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4CFB2" w14:textId="528AECEF" w:rsidR="000854C8" w:rsidRPr="004A74D0" w:rsidRDefault="000854C8" w:rsidP="000854C8">
      <w:pPr>
        <w:spacing w:after="0" w:line="240" w:lineRule="auto"/>
        <w:jc w:val="center"/>
        <w:rPr>
          <w:rFonts w:ascii="Arial" w:eastAsia="Times New Roman" w:hAnsi="Arial" w:cs="Arial"/>
          <w:b/>
          <w:caps/>
          <w:noProof/>
          <w:sz w:val="24"/>
          <w:szCs w:val="24"/>
          <w:lang w:eastAsia="lt-LT"/>
        </w:rPr>
      </w:pPr>
      <w:bookmarkStart w:id="0" w:name="_Hlk189666751"/>
      <w:r w:rsidRPr="004A74D0">
        <w:rPr>
          <w:rFonts w:ascii="Arial" w:eastAsia="Times New Roman" w:hAnsi="Arial" w:cs="Arial"/>
          <w:b/>
          <w:caps/>
          <w:noProof/>
          <w:sz w:val="24"/>
          <w:szCs w:val="24"/>
          <w:lang w:eastAsia="lt-LT"/>
        </w:rPr>
        <w:tab/>
      </w:r>
      <w:r w:rsidRPr="004A74D0">
        <w:rPr>
          <w:rFonts w:ascii="Arial" w:eastAsia="Times New Roman" w:hAnsi="Arial" w:cs="Arial"/>
          <w:b/>
          <w:caps/>
          <w:noProof/>
          <w:sz w:val="24"/>
          <w:szCs w:val="24"/>
          <w:lang w:eastAsia="lt-LT"/>
        </w:rPr>
        <w:tab/>
      </w:r>
      <w:r w:rsidRPr="004A74D0">
        <w:rPr>
          <w:rFonts w:ascii="Arial" w:eastAsia="Times New Roman" w:hAnsi="Arial" w:cs="Arial"/>
          <w:b/>
          <w:caps/>
          <w:noProof/>
          <w:sz w:val="24"/>
          <w:szCs w:val="24"/>
          <w:lang w:eastAsia="lt-LT"/>
        </w:rPr>
        <w:tab/>
      </w:r>
      <w:r w:rsidRPr="004A74D0">
        <w:rPr>
          <w:rFonts w:ascii="Arial" w:eastAsia="Times New Roman" w:hAnsi="Arial" w:cs="Arial"/>
          <w:b/>
          <w:caps/>
          <w:noProof/>
          <w:sz w:val="24"/>
          <w:szCs w:val="24"/>
          <w:lang w:eastAsia="lt-LT"/>
        </w:rPr>
        <w:tab/>
      </w:r>
      <w:r w:rsidRPr="004A74D0">
        <w:rPr>
          <w:rFonts w:ascii="Arial" w:eastAsia="Times New Roman" w:hAnsi="Arial" w:cs="Arial"/>
          <w:b/>
          <w:caps/>
          <w:noProof/>
          <w:sz w:val="24"/>
          <w:szCs w:val="24"/>
          <w:lang w:eastAsia="lt-LT"/>
        </w:rPr>
        <w:tab/>
      </w:r>
      <w:r w:rsidR="00FE5396" w:rsidRPr="004A74D0">
        <w:rPr>
          <w:rFonts w:ascii="Arial" w:eastAsia="Times New Roman" w:hAnsi="Arial" w:cs="Arial"/>
          <w:b/>
          <w:caps/>
          <w:noProof/>
          <w:sz w:val="24"/>
          <w:szCs w:val="24"/>
          <w:lang w:eastAsia="lt-LT"/>
        </w:rPr>
        <w:tab/>
      </w:r>
      <w:r w:rsidR="00FE5396" w:rsidRPr="004A74D0">
        <w:rPr>
          <w:rFonts w:ascii="Arial" w:eastAsia="Times New Roman" w:hAnsi="Arial" w:cs="Arial"/>
          <w:b/>
          <w:caps/>
          <w:noProof/>
          <w:sz w:val="24"/>
          <w:szCs w:val="24"/>
          <w:lang w:eastAsia="lt-LT"/>
        </w:rPr>
        <w:tab/>
      </w:r>
      <w:r w:rsidR="00FE5396" w:rsidRPr="004A74D0">
        <w:rPr>
          <w:rFonts w:ascii="Arial" w:eastAsia="Times New Roman" w:hAnsi="Arial" w:cs="Arial"/>
          <w:b/>
          <w:caps/>
          <w:noProof/>
          <w:sz w:val="24"/>
          <w:szCs w:val="24"/>
          <w:lang w:eastAsia="lt-LT"/>
        </w:rPr>
        <w:tab/>
      </w:r>
      <w:r w:rsidRPr="004A74D0">
        <w:rPr>
          <w:rFonts w:ascii="Arial" w:eastAsia="Times New Roman" w:hAnsi="Arial" w:cs="Arial"/>
          <w:b/>
          <w:caps/>
          <w:noProof/>
          <w:sz w:val="24"/>
          <w:szCs w:val="24"/>
          <w:lang w:eastAsia="lt-LT"/>
        </w:rPr>
        <w:t>TVIRTINU:</w:t>
      </w:r>
    </w:p>
    <w:p w14:paraId="24E2718F" w14:textId="77777777" w:rsidR="00851770" w:rsidRPr="004A74D0" w:rsidRDefault="00851770" w:rsidP="000854C8">
      <w:pPr>
        <w:spacing w:after="0" w:line="240" w:lineRule="auto"/>
        <w:jc w:val="center"/>
        <w:rPr>
          <w:rFonts w:ascii="Arial" w:eastAsia="Times New Roman" w:hAnsi="Arial" w:cs="Arial"/>
          <w:b/>
          <w:caps/>
          <w:noProof/>
          <w:sz w:val="24"/>
          <w:szCs w:val="24"/>
          <w:lang w:eastAsia="lt-LT"/>
        </w:rPr>
      </w:pPr>
    </w:p>
    <w:p w14:paraId="16E98FA8" w14:textId="7B29A1EC" w:rsidR="00851770" w:rsidRPr="004A74D0" w:rsidRDefault="00851770" w:rsidP="00063F8B">
      <w:pPr>
        <w:spacing w:after="0" w:line="240" w:lineRule="auto"/>
        <w:jc w:val="center"/>
        <w:rPr>
          <w:rFonts w:ascii="Arial" w:eastAsia="Times New Roman" w:hAnsi="Arial" w:cs="Arial"/>
          <w:b/>
          <w:bCs/>
          <w:caps/>
          <w:sz w:val="24"/>
          <w:szCs w:val="24"/>
        </w:rPr>
      </w:pPr>
      <w:r w:rsidRPr="004A74D0">
        <w:rPr>
          <w:rFonts w:ascii="Arial" w:eastAsia="Times New Roman" w:hAnsi="Arial" w:cs="Arial"/>
          <w:b/>
          <w:bCs/>
          <w:caps/>
          <w:sz w:val="24"/>
          <w:szCs w:val="24"/>
        </w:rPr>
        <w:t>Gaminamų korpusinių baldų pirkimo Sendvario „Saulės“ mokyklos Mazūriškių skyriui</w:t>
      </w:r>
    </w:p>
    <w:p w14:paraId="2A83BA0D" w14:textId="355F9CFC" w:rsidR="000854C8" w:rsidRPr="004A74D0" w:rsidRDefault="00DE4ECE" w:rsidP="000854C8">
      <w:pPr>
        <w:spacing w:after="0" w:line="240" w:lineRule="auto"/>
        <w:jc w:val="center"/>
        <w:rPr>
          <w:rFonts w:ascii="Arial" w:eastAsia="Times New Roman" w:hAnsi="Arial" w:cs="Arial"/>
          <w:b/>
          <w:bCs/>
          <w:caps/>
          <w:sz w:val="24"/>
          <w:szCs w:val="24"/>
        </w:rPr>
      </w:pPr>
      <w:r w:rsidRPr="004A74D0">
        <w:rPr>
          <w:rFonts w:ascii="Arial" w:eastAsia="Times New Roman" w:hAnsi="Arial" w:cs="Arial"/>
          <w:b/>
          <w:bCs/>
          <w:caps/>
          <w:sz w:val="24"/>
          <w:szCs w:val="24"/>
        </w:rPr>
        <w:t xml:space="preserve">1-os DALIES </w:t>
      </w:r>
      <w:r w:rsidR="000854C8" w:rsidRPr="004A74D0">
        <w:rPr>
          <w:rFonts w:ascii="Arial" w:eastAsia="Times New Roman" w:hAnsi="Arial" w:cs="Arial"/>
          <w:b/>
          <w:bCs/>
          <w:caps/>
          <w:sz w:val="24"/>
          <w:szCs w:val="24"/>
        </w:rPr>
        <w:t>techninė specifikacija</w:t>
      </w:r>
    </w:p>
    <w:p w14:paraId="04764672" w14:textId="77777777" w:rsidR="000854C8" w:rsidRPr="004A74D0" w:rsidRDefault="000854C8" w:rsidP="000854C8">
      <w:pPr>
        <w:spacing w:after="0" w:line="240" w:lineRule="auto"/>
        <w:jc w:val="center"/>
        <w:rPr>
          <w:rFonts w:ascii="Arial" w:eastAsia="Times New Roman" w:hAnsi="Arial" w:cs="Arial"/>
          <w:b/>
          <w:sz w:val="24"/>
          <w:szCs w:val="24"/>
        </w:rPr>
      </w:pPr>
    </w:p>
    <w:p w14:paraId="4879255B" w14:textId="4A16666F" w:rsidR="000854C8" w:rsidRPr="004A74D0" w:rsidRDefault="000854C8" w:rsidP="000854C8">
      <w:pPr>
        <w:spacing w:after="0" w:line="240" w:lineRule="auto"/>
        <w:ind w:left="717"/>
        <w:jc w:val="center"/>
        <w:rPr>
          <w:rFonts w:ascii="Arial" w:eastAsia="Times New Roman" w:hAnsi="Arial" w:cs="Arial"/>
          <w:b/>
          <w:sz w:val="24"/>
          <w:szCs w:val="24"/>
        </w:rPr>
      </w:pPr>
      <w:r w:rsidRPr="004A74D0">
        <w:rPr>
          <w:rFonts w:ascii="Arial" w:eastAsia="Times New Roman" w:hAnsi="Arial" w:cs="Arial"/>
          <w:b/>
          <w:sz w:val="24"/>
          <w:szCs w:val="24"/>
        </w:rPr>
        <w:t>I. BENDROSIOS NUOSTATOS</w:t>
      </w:r>
    </w:p>
    <w:p w14:paraId="6A9AF8C3" w14:textId="77777777" w:rsidR="000854C8" w:rsidRPr="004A74D0" w:rsidRDefault="000854C8" w:rsidP="000854C8">
      <w:pPr>
        <w:spacing w:after="0" w:line="240" w:lineRule="auto"/>
        <w:jc w:val="center"/>
        <w:rPr>
          <w:rFonts w:ascii="Arial" w:eastAsia="Times New Roman" w:hAnsi="Arial" w:cs="Arial"/>
          <w:b/>
          <w:sz w:val="24"/>
          <w:szCs w:val="24"/>
        </w:rPr>
      </w:pPr>
    </w:p>
    <w:p w14:paraId="56462F79" w14:textId="1F14BAED" w:rsidR="000854C8" w:rsidRPr="004A74D0" w:rsidRDefault="000854C8" w:rsidP="000854C8">
      <w:pPr>
        <w:numPr>
          <w:ilvl w:val="0"/>
          <w:numId w:val="1"/>
        </w:numPr>
        <w:spacing w:after="0" w:line="240" w:lineRule="auto"/>
        <w:jc w:val="both"/>
        <w:rPr>
          <w:rFonts w:ascii="Arial" w:eastAsia="Times New Roman" w:hAnsi="Arial" w:cs="Arial"/>
          <w:sz w:val="24"/>
          <w:szCs w:val="24"/>
        </w:rPr>
      </w:pPr>
      <w:r w:rsidRPr="004A74D0">
        <w:rPr>
          <w:rFonts w:ascii="Arial" w:eastAsia="Times New Roman" w:hAnsi="Arial" w:cs="Arial"/>
          <w:sz w:val="24"/>
          <w:szCs w:val="24"/>
        </w:rPr>
        <w:t>Pirkimo pavadinimas</w:t>
      </w:r>
      <w:bookmarkStart w:id="1" w:name="_Hlk7083633"/>
      <w:r w:rsidRPr="004A74D0">
        <w:rPr>
          <w:rFonts w:ascii="Arial" w:eastAsia="Times New Roman" w:hAnsi="Arial" w:cs="Arial"/>
          <w:sz w:val="24"/>
          <w:szCs w:val="24"/>
        </w:rPr>
        <w:t xml:space="preserve">: </w:t>
      </w:r>
      <w:r w:rsidR="00851770" w:rsidRPr="004A74D0">
        <w:rPr>
          <w:rFonts w:ascii="Arial" w:eastAsia="Times New Roman" w:hAnsi="Arial" w:cs="Arial"/>
          <w:sz w:val="24"/>
          <w:szCs w:val="24"/>
        </w:rPr>
        <w:t>Gaminamų</w:t>
      </w:r>
      <w:r w:rsidR="0044386D" w:rsidRPr="004A74D0">
        <w:rPr>
          <w:rFonts w:ascii="Arial" w:eastAsia="Times New Roman" w:hAnsi="Arial" w:cs="Arial"/>
          <w:sz w:val="24"/>
          <w:szCs w:val="24"/>
        </w:rPr>
        <w:t xml:space="preserve"> </w:t>
      </w:r>
      <w:r w:rsidR="00FE5396" w:rsidRPr="004A74D0">
        <w:rPr>
          <w:rFonts w:ascii="Arial" w:eastAsia="Times New Roman" w:hAnsi="Arial" w:cs="Arial"/>
          <w:sz w:val="24"/>
          <w:szCs w:val="24"/>
        </w:rPr>
        <w:t xml:space="preserve">korpusinių </w:t>
      </w:r>
      <w:r w:rsidRPr="004A74D0">
        <w:rPr>
          <w:rFonts w:ascii="Arial" w:eastAsia="Times New Roman" w:hAnsi="Arial" w:cs="Arial"/>
          <w:sz w:val="24"/>
          <w:szCs w:val="24"/>
        </w:rPr>
        <w:t xml:space="preserve">baldų </w:t>
      </w:r>
      <w:r w:rsidR="00063F8B" w:rsidRPr="004A74D0">
        <w:rPr>
          <w:rFonts w:ascii="Arial" w:eastAsia="Times New Roman" w:hAnsi="Arial" w:cs="Arial"/>
          <w:sz w:val="24"/>
          <w:szCs w:val="24"/>
        </w:rPr>
        <w:t xml:space="preserve">ir serijinės gamybos baldų </w:t>
      </w:r>
      <w:r w:rsidRPr="004A74D0">
        <w:rPr>
          <w:rFonts w:ascii="Arial" w:eastAsia="Times New Roman" w:hAnsi="Arial" w:cs="Arial"/>
          <w:sz w:val="24"/>
          <w:szCs w:val="24"/>
        </w:rPr>
        <w:t xml:space="preserve">pirkimas </w:t>
      </w:r>
      <w:proofErr w:type="spellStart"/>
      <w:r w:rsidR="00851770" w:rsidRPr="004A74D0">
        <w:rPr>
          <w:rFonts w:ascii="Arial" w:eastAsia="Times New Roman" w:hAnsi="Arial" w:cs="Arial"/>
          <w:sz w:val="24"/>
          <w:szCs w:val="24"/>
        </w:rPr>
        <w:t>Sendvario</w:t>
      </w:r>
      <w:proofErr w:type="spellEnd"/>
      <w:r w:rsidR="00851770" w:rsidRPr="004A74D0">
        <w:rPr>
          <w:rFonts w:ascii="Arial" w:eastAsia="Times New Roman" w:hAnsi="Arial" w:cs="Arial"/>
          <w:sz w:val="24"/>
          <w:szCs w:val="24"/>
        </w:rPr>
        <w:t xml:space="preserve"> „Saulės“ mokyklos </w:t>
      </w:r>
      <w:proofErr w:type="spellStart"/>
      <w:r w:rsidR="00851770" w:rsidRPr="004A74D0">
        <w:rPr>
          <w:rFonts w:ascii="Arial" w:eastAsia="Times New Roman" w:hAnsi="Arial" w:cs="Arial"/>
          <w:sz w:val="24"/>
          <w:szCs w:val="24"/>
        </w:rPr>
        <w:t>Mazūriškių</w:t>
      </w:r>
      <w:proofErr w:type="spellEnd"/>
      <w:r w:rsidR="00851770" w:rsidRPr="004A74D0">
        <w:rPr>
          <w:rFonts w:ascii="Arial" w:eastAsia="Times New Roman" w:hAnsi="Arial" w:cs="Arial"/>
          <w:sz w:val="24"/>
          <w:szCs w:val="24"/>
        </w:rPr>
        <w:t xml:space="preserve"> skyriui </w:t>
      </w:r>
      <w:r w:rsidRPr="004A74D0">
        <w:rPr>
          <w:rFonts w:ascii="Arial" w:eastAsia="Times New Roman" w:hAnsi="Arial" w:cs="Arial"/>
          <w:sz w:val="24"/>
          <w:szCs w:val="24"/>
        </w:rPr>
        <w:t xml:space="preserve">(toliau – Prekės) </w:t>
      </w:r>
      <w:bookmarkEnd w:id="1"/>
    </w:p>
    <w:p w14:paraId="5D981E9B" w14:textId="6093BF48" w:rsidR="000854C8" w:rsidRPr="004A74D0" w:rsidRDefault="000854C8" w:rsidP="000854C8">
      <w:pPr>
        <w:numPr>
          <w:ilvl w:val="0"/>
          <w:numId w:val="1"/>
        </w:numPr>
        <w:spacing w:after="0" w:line="240" w:lineRule="auto"/>
        <w:jc w:val="both"/>
        <w:rPr>
          <w:rFonts w:ascii="Arial" w:eastAsia="Times New Roman" w:hAnsi="Arial" w:cs="Arial"/>
          <w:sz w:val="24"/>
          <w:szCs w:val="24"/>
        </w:rPr>
      </w:pPr>
      <w:r w:rsidRPr="004A74D0">
        <w:rPr>
          <w:rFonts w:ascii="Arial" w:eastAsia="Times New Roman" w:hAnsi="Arial" w:cs="Arial"/>
          <w:sz w:val="24"/>
          <w:szCs w:val="24"/>
        </w:rPr>
        <w:t>Perkančioji organizacija:</w:t>
      </w:r>
      <w:r w:rsidR="00CE6AAC" w:rsidRPr="004A74D0">
        <w:rPr>
          <w:rFonts w:ascii="Arial" w:eastAsia="Times New Roman" w:hAnsi="Arial" w:cs="Arial"/>
          <w:sz w:val="24"/>
          <w:szCs w:val="24"/>
        </w:rPr>
        <w:t xml:space="preserve"> </w:t>
      </w:r>
      <w:r w:rsidR="00FE5396" w:rsidRPr="004A74D0">
        <w:rPr>
          <w:rFonts w:ascii="Arial" w:eastAsia="Times New Roman" w:hAnsi="Arial" w:cs="Arial"/>
          <w:sz w:val="24"/>
          <w:szCs w:val="24"/>
        </w:rPr>
        <w:t>Klaipėdos rajono savivaldybės administracija</w:t>
      </w:r>
    </w:p>
    <w:p w14:paraId="63F18F37" w14:textId="2A2E2525" w:rsidR="00AF478C" w:rsidRPr="004A74D0" w:rsidRDefault="00AF478C" w:rsidP="00AF478C">
      <w:pPr>
        <w:pStyle w:val="Sraopastraipa"/>
        <w:numPr>
          <w:ilvl w:val="0"/>
          <w:numId w:val="1"/>
        </w:numPr>
        <w:spacing w:after="0" w:line="240" w:lineRule="auto"/>
        <w:jc w:val="both"/>
        <w:rPr>
          <w:rFonts w:ascii="Arial" w:eastAsia="Times New Roman" w:hAnsi="Arial" w:cs="Arial"/>
          <w:sz w:val="24"/>
          <w:szCs w:val="24"/>
        </w:rPr>
      </w:pPr>
      <w:r w:rsidRPr="004A74D0">
        <w:rPr>
          <w:rFonts w:ascii="Arial" w:hAnsi="Arial" w:cs="Arial"/>
          <w:color w:val="000000" w:themeColor="text1"/>
          <w:sz w:val="24"/>
          <w:szCs w:val="24"/>
        </w:rPr>
        <w:t>Projektas: Viešosios infrastruktūros plėtra, siekiant sumažinti ikimokyklinio ugdymo ir viešųjų paslaugų trūkumą Sendvario seniūnijoje (23-301-P-0001)</w:t>
      </w:r>
    </w:p>
    <w:p w14:paraId="2FDAFE7F" w14:textId="21126341" w:rsidR="000854C8" w:rsidRPr="004A74D0" w:rsidRDefault="000854C8" w:rsidP="000854C8">
      <w:pPr>
        <w:numPr>
          <w:ilvl w:val="0"/>
          <w:numId w:val="1"/>
        </w:numPr>
        <w:spacing w:after="0" w:line="240" w:lineRule="auto"/>
        <w:jc w:val="both"/>
        <w:rPr>
          <w:rFonts w:ascii="Arial" w:eastAsia="Times New Roman" w:hAnsi="Arial" w:cs="Arial"/>
          <w:sz w:val="24"/>
          <w:szCs w:val="24"/>
        </w:rPr>
      </w:pPr>
      <w:r w:rsidRPr="004A74D0">
        <w:rPr>
          <w:rFonts w:ascii="Arial" w:eastAsia="Times New Roman" w:hAnsi="Arial" w:cs="Arial"/>
          <w:sz w:val="24"/>
          <w:szCs w:val="24"/>
        </w:rPr>
        <w:t xml:space="preserve">Prekių pristatymo ir įrengimo vieta: </w:t>
      </w:r>
      <w:bookmarkStart w:id="2" w:name="_Hlk7083664"/>
      <w:r w:rsidR="0044386D" w:rsidRPr="004A74D0">
        <w:rPr>
          <w:rFonts w:ascii="Arial" w:eastAsia="Times New Roman" w:hAnsi="Arial" w:cs="Arial"/>
          <w:sz w:val="24"/>
          <w:szCs w:val="24"/>
        </w:rPr>
        <w:t xml:space="preserve">Juodžemių g. 29, </w:t>
      </w:r>
      <w:proofErr w:type="spellStart"/>
      <w:r w:rsidR="0044386D" w:rsidRPr="004A74D0">
        <w:rPr>
          <w:rFonts w:ascii="Arial" w:eastAsia="Times New Roman" w:hAnsi="Arial" w:cs="Arial"/>
          <w:sz w:val="24"/>
          <w:szCs w:val="24"/>
        </w:rPr>
        <w:t>Mazūriškių</w:t>
      </w:r>
      <w:proofErr w:type="spellEnd"/>
      <w:r w:rsidR="0044386D" w:rsidRPr="004A74D0">
        <w:rPr>
          <w:rFonts w:ascii="Arial" w:eastAsia="Times New Roman" w:hAnsi="Arial" w:cs="Arial"/>
          <w:sz w:val="24"/>
          <w:szCs w:val="24"/>
        </w:rPr>
        <w:t xml:space="preserve"> k., Sendvario sen., Klaipėdos r. sav.</w:t>
      </w:r>
    </w:p>
    <w:bookmarkEnd w:id="2"/>
    <w:p w14:paraId="5FEE0511" w14:textId="38306916" w:rsidR="001B0A9D" w:rsidRPr="004A74D0" w:rsidRDefault="001B0A9D" w:rsidP="001B0A9D">
      <w:pPr>
        <w:pStyle w:val="Sraopastraipa"/>
        <w:numPr>
          <w:ilvl w:val="0"/>
          <w:numId w:val="1"/>
        </w:numPr>
        <w:jc w:val="both"/>
        <w:rPr>
          <w:rFonts w:ascii="Arial" w:hAnsi="Arial" w:cs="Arial"/>
          <w:sz w:val="24"/>
          <w:szCs w:val="24"/>
        </w:rPr>
      </w:pPr>
      <w:r w:rsidRPr="004A74D0">
        <w:rPr>
          <w:rFonts w:ascii="Arial" w:hAnsi="Arial" w:cs="Arial"/>
          <w:sz w:val="24"/>
          <w:szCs w:val="24"/>
        </w:rPr>
        <w:t xml:space="preserve">Sutarties galiojimo terminas: </w:t>
      </w:r>
      <w:r w:rsidR="002860E0">
        <w:rPr>
          <w:rFonts w:ascii="Arial" w:hAnsi="Arial" w:cs="Arial"/>
          <w:sz w:val="24"/>
          <w:szCs w:val="24"/>
        </w:rPr>
        <w:t>5</w:t>
      </w:r>
      <w:r w:rsidR="00DE4ECE" w:rsidRPr="004A74D0">
        <w:rPr>
          <w:rFonts w:ascii="Arial" w:hAnsi="Arial" w:cs="Arial"/>
          <w:sz w:val="24"/>
          <w:szCs w:val="24"/>
        </w:rPr>
        <w:t xml:space="preserve"> </w:t>
      </w:r>
      <w:r w:rsidRPr="004A74D0">
        <w:rPr>
          <w:rFonts w:ascii="Arial" w:hAnsi="Arial" w:cs="Arial"/>
          <w:sz w:val="24"/>
          <w:szCs w:val="24"/>
        </w:rPr>
        <w:t>mėn.</w:t>
      </w:r>
      <w:r w:rsidR="00245E34" w:rsidRPr="004A74D0">
        <w:rPr>
          <w:rFonts w:ascii="Arial" w:hAnsi="Arial" w:cs="Arial"/>
          <w:sz w:val="24"/>
          <w:szCs w:val="24"/>
        </w:rPr>
        <w:t xml:space="preserve"> </w:t>
      </w:r>
      <w:r w:rsidR="00EF55D3" w:rsidRPr="004A74D0">
        <w:rPr>
          <w:rFonts w:ascii="Arial" w:hAnsi="Arial" w:cs="Arial"/>
          <w:sz w:val="24"/>
          <w:szCs w:val="24"/>
        </w:rPr>
        <w:t>nuo sutarties įsigaliojimo dienos</w:t>
      </w:r>
      <w:r w:rsidRPr="004A74D0">
        <w:rPr>
          <w:rFonts w:ascii="Arial" w:hAnsi="Arial" w:cs="Arial"/>
          <w:sz w:val="24"/>
          <w:szCs w:val="24"/>
        </w:rPr>
        <w:t xml:space="preserve">, </w:t>
      </w:r>
      <w:r w:rsidR="002860E0">
        <w:rPr>
          <w:rFonts w:ascii="Arial" w:hAnsi="Arial" w:cs="Arial"/>
          <w:sz w:val="24"/>
          <w:szCs w:val="24"/>
        </w:rPr>
        <w:t>4</w:t>
      </w:r>
      <w:r w:rsidR="00DE4ECE" w:rsidRPr="004A74D0">
        <w:rPr>
          <w:rFonts w:ascii="Arial" w:hAnsi="Arial" w:cs="Arial"/>
          <w:sz w:val="24"/>
          <w:szCs w:val="24"/>
        </w:rPr>
        <w:t xml:space="preserve"> </w:t>
      </w:r>
      <w:r w:rsidRPr="004A74D0">
        <w:rPr>
          <w:rFonts w:ascii="Arial" w:hAnsi="Arial" w:cs="Arial"/>
          <w:sz w:val="24"/>
          <w:szCs w:val="24"/>
        </w:rPr>
        <w:t>mėn. – baldų gamyba, atvežimas ir sumontavimas, 1 mėn. – apmokėjimas.</w:t>
      </w:r>
    </w:p>
    <w:p w14:paraId="0D7DFA2E" w14:textId="5FFAF081" w:rsidR="000854C8" w:rsidRPr="004A74D0" w:rsidRDefault="00D5670C" w:rsidP="004E2855">
      <w:pPr>
        <w:pStyle w:val="Sraopastraipa"/>
        <w:numPr>
          <w:ilvl w:val="0"/>
          <w:numId w:val="1"/>
        </w:numPr>
        <w:spacing w:after="0" w:line="240" w:lineRule="auto"/>
        <w:jc w:val="both"/>
        <w:rPr>
          <w:rFonts w:ascii="Arial" w:eastAsia="Times New Roman" w:hAnsi="Arial" w:cs="Arial"/>
          <w:sz w:val="24"/>
          <w:szCs w:val="24"/>
        </w:rPr>
      </w:pPr>
      <w:r w:rsidRPr="004A74D0">
        <w:rPr>
          <w:rFonts w:ascii="Arial" w:eastAsia="Times New Roman" w:hAnsi="Arial" w:cs="Arial"/>
          <w:sz w:val="24"/>
          <w:szCs w:val="24"/>
        </w:rPr>
        <w:t xml:space="preserve">Užsakovo paskirtas asmuo tiekėjų konsultavimui ir atsakingas už pirkimo sutarties vykdymą – Dainora Burniauskienė, tel. </w:t>
      </w:r>
      <w:proofErr w:type="spellStart"/>
      <w:r w:rsidRPr="004A74D0">
        <w:rPr>
          <w:rFonts w:ascii="Arial" w:eastAsia="Times New Roman" w:hAnsi="Arial" w:cs="Arial"/>
          <w:sz w:val="24"/>
          <w:szCs w:val="24"/>
        </w:rPr>
        <w:t>nr.</w:t>
      </w:r>
      <w:proofErr w:type="spellEnd"/>
      <w:r w:rsidRPr="004A74D0">
        <w:rPr>
          <w:rFonts w:ascii="Arial" w:eastAsia="Times New Roman" w:hAnsi="Arial" w:cs="Arial"/>
          <w:sz w:val="24"/>
          <w:szCs w:val="24"/>
        </w:rPr>
        <w:t xml:space="preserve"> +370 671</w:t>
      </w:r>
      <w:r w:rsidRPr="004A74D0">
        <w:rPr>
          <w:rFonts w:ascii="Arial" w:eastAsia="Times New Roman" w:hAnsi="Arial" w:cs="Arial"/>
          <w:sz w:val="24"/>
          <w:szCs w:val="24"/>
        </w:rPr>
        <w:br/>
        <w:t xml:space="preserve">97996, el. paštas </w:t>
      </w:r>
      <w:hyperlink r:id="rId6" w:history="1">
        <w:r w:rsidRPr="004A74D0">
          <w:rPr>
            <w:rStyle w:val="Hipersaitas"/>
            <w:rFonts w:ascii="Arial" w:eastAsia="Times New Roman" w:hAnsi="Arial" w:cs="Arial"/>
            <w:sz w:val="24"/>
            <w:szCs w:val="24"/>
          </w:rPr>
          <w:t>dainora.burniauskiene@klaipedos-r.lt</w:t>
        </w:r>
      </w:hyperlink>
      <w:r w:rsidRPr="004A74D0">
        <w:rPr>
          <w:rFonts w:ascii="Arial" w:eastAsia="Times New Roman" w:hAnsi="Arial" w:cs="Arial"/>
          <w:sz w:val="24"/>
          <w:szCs w:val="24"/>
        </w:rPr>
        <w:t xml:space="preserve"> </w:t>
      </w:r>
    </w:p>
    <w:p w14:paraId="7D72DB21" w14:textId="5C350235" w:rsidR="005B223E" w:rsidRPr="004A74D0" w:rsidRDefault="003E39E8" w:rsidP="005B223E">
      <w:pPr>
        <w:pStyle w:val="Sraopastraipa"/>
        <w:numPr>
          <w:ilvl w:val="0"/>
          <w:numId w:val="1"/>
        </w:numPr>
        <w:spacing w:after="0" w:line="240" w:lineRule="auto"/>
        <w:jc w:val="both"/>
        <w:rPr>
          <w:rFonts w:ascii="Arial" w:eastAsia="Times New Roman" w:hAnsi="Arial" w:cs="Arial"/>
          <w:sz w:val="24"/>
          <w:szCs w:val="24"/>
        </w:rPr>
      </w:pPr>
      <w:r w:rsidRPr="004A74D0">
        <w:rPr>
          <w:rFonts w:ascii="Arial" w:hAnsi="Arial" w:cs="Arial"/>
          <w:sz w:val="24"/>
          <w:szCs w:val="24"/>
        </w:rPr>
        <w:t xml:space="preserve">Pirkimas neatliekamas naudojantis centralizuotų pirkimų katalogu, nes: </w:t>
      </w:r>
      <w:r w:rsidR="005B223E" w:rsidRPr="004A74D0">
        <w:rPr>
          <w:rFonts w:ascii="Arial" w:hAnsi="Arial" w:cs="Arial"/>
          <w:sz w:val="24"/>
          <w:szCs w:val="24"/>
        </w:rPr>
        <w:t>Įvertinus CPO LT kataloge siūlomus baldus, nustatyta, kad jie neatitinka perkančiosios organizacijos poreikių pagal techninius parametrus ir (ar) funkcionalumą, todėl vadovaujantis Viešųjų pirkimų įstatymas nuostatomis pirkimas vykdomas ne per CPO katalogą.</w:t>
      </w:r>
    </w:p>
    <w:p w14:paraId="27D3EC74" w14:textId="77777777" w:rsidR="00BC762E" w:rsidRPr="004A74D0" w:rsidRDefault="00BC762E" w:rsidP="00BC762E">
      <w:pPr>
        <w:pStyle w:val="Sraopastraipa"/>
        <w:spacing w:after="0" w:line="240" w:lineRule="auto"/>
        <w:ind w:left="717"/>
        <w:jc w:val="both"/>
        <w:rPr>
          <w:rFonts w:ascii="Arial" w:eastAsia="Times New Roman" w:hAnsi="Arial" w:cs="Arial"/>
          <w:b/>
          <w:sz w:val="24"/>
          <w:szCs w:val="24"/>
        </w:rPr>
      </w:pPr>
    </w:p>
    <w:p w14:paraId="55789902" w14:textId="7B8669C9" w:rsidR="000854C8" w:rsidRPr="004A74D0" w:rsidRDefault="000854C8" w:rsidP="000854C8">
      <w:pPr>
        <w:spacing w:after="0" w:line="240" w:lineRule="auto"/>
        <w:ind w:left="717"/>
        <w:jc w:val="center"/>
        <w:rPr>
          <w:rFonts w:ascii="Arial" w:eastAsia="Times New Roman" w:hAnsi="Arial" w:cs="Arial"/>
          <w:b/>
          <w:sz w:val="24"/>
          <w:szCs w:val="24"/>
        </w:rPr>
      </w:pPr>
      <w:r w:rsidRPr="004A74D0">
        <w:rPr>
          <w:rFonts w:ascii="Arial" w:eastAsia="Times New Roman" w:hAnsi="Arial" w:cs="Arial"/>
          <w:b/>
          <w:sz w:val="24"/>
          <w:szCs w:val="24"/>
        </w:rPr>
        <w:t>II. PREKIŲ APIMTIS</w:t>
      </w:r>
    </w:p>
    <w:p w14:paraId="2F1E30BF" w14:textId="77777777" w:rsidR="000854C8" w:rsidRPr="004A74D0" w:rsidRDefault="000854C8" w:rsidP="000854C8">
      <w:pPr>
        <w:spacing w:after="0" w:line="240" w:lineRule="auto"/>
        <w:ind w:left="720"/>
        <w:jc w:val="center"/>
        <w:rPr>
          <w:rFonts w:ascii="Arial" w:eastAsia="Times New Roman" w:hAnsi="Arial" w:cs="Arial"/>
          <w:b/>
          <w:sz w:val="24"/>
          <w:szCs w:val="24"/>
        </w:rPr>
      </w:pPr>
    </w:p>
    <w:p w14:paraId="1B418493" w14:textId="796A87EC" w:rsidR="002E669C" w:rsidRPr="004A74D0" w:rsidRDefault="002E669C" w:rsidP="00FE5396">
      <w:pPr>
        <w:numPr>
          <w:ilvl w:val="0"/>
          <w:numId w:val="1"/>
        </w:numPr>
        <w:spacing w:after="0" w:line="240" w:lineRule="auto"/>
        <w:jc w:val="both"/>
        <w:rPr>
          <w:rFonts w:ascii="Arial" w:eastAsia="Times New Roman" w:hAnsi="Arial" w:cs="Arial"/>
          <w:sz w:val="24"/>
          <w:szCs w:val="24"/>
        </w:rPr>
      </w:pPr>
      <w:r w:rsidRPr="004A74D0">
        <w:rPr>
          <w:rFonts w:ascii="Arial" w:hAnsi="Arial" w:cs="Arial"/>
          <w:sz w:val="24"/>
          <w:szCs w:val="24"/>
        </w:rPr>
        <w:t xml:space="preserve">Baldų </w:t>
      </w:r>
      <w:r w:rsidR="003D32BB" w:rsidRPr="004A74D0">
        <w:rPr>
          <w:rFonts w:ascii="Arial" w:hAnsi="Arial" w:cs="Arial"/>
          <w:sz w:val="24"/>
          <w:szCs w:val="24"/>
        </w:rPr>
        <w:t xml:space="preserve">techninė </w:t>
      </w:r>
      <w:r w:rsidRPr="004A74D0">
        <w:rPr>
          <w:rFonts w:ascii="Arial" w:hAnsi="Arial" w:cs="Arial"/>
          <w:sz w:val="24"/>
          <w:szCs w:val="24"/>
        </w:rPr>
        <w:t>specifikacija</w:t>
      </w:r>
      <w:r w:rsidR="00FE5396" w:rsidRPr="004A74D0">
        <w:rPr>
          <w:rFonts w:ascii="Arial" w:hAnsi="Arial" w:cs="Arial"/>
          <w:sz w:val="24"/>
          <w:szCs w:val="24"/>
        </w:rPr>
        <w:t>:</w:t>
      </w:r>
    </w:p>
    <w:p w14:paraId="62C2CED3" w14:textId="6BD6B919" w:rsidR="00DE4ECE" w:rsidRPr="004A74D0" w:rsidRDefault="00DE4ECE" w:rsidP="00DE4ECE">
      <w:pPr>
        <w:numPr>
          <w:ilvl w:val="0"/>
          <w:numId w:val="1"/>
        </w:numPr>
        <w:spacing w:after="0" w:line="240" w:lineRule="auto"/>
        <w:jc w:val="both"/>
        <w:rPr>
          <w:rFonts w:ascii="Arial" w:eastAsia="Times New Roman" w:hAnsi="Arial" w:cs="Arial"/>
          <w:sz w:val="24"/>
          <w:szCs w:val="24"/>
        </w:rPr>
      </w:pPr>
      <w:r w:rsidRPr="004A74D0">
        <w:rPr>
          <w:rFonts w:ascii="Arial" w:hAnsi="Arial" w:cs="Arial"/>
          <w:sz w:val="24"/>
          <w:szCs w:val="24"/>
        </w:rPr>
        <w:t>Pastaba dėl techninės specifikacijos taikymo: nurodyti matmenys laikomi preliminariais ir skirtais kainai apskaičiuoti; prieš gamybą tiekėjas privalo atlikti kontrolinius matavimus vietoje. Jei konkrečiame reikalavime nenurodyta kitaip, matmenims taikoma ±5 proc. paklaida. Nuorodos į standartus, gamintojus, modelius, spalvas, medžiagų kodus ar kitus požymius suprantamos su žodžiais „arba lygiavertis“.</w:t>
      </w:r>
    </w:p>
    <w:tbl>
      <w:tblPr>
        <w:tblStyle w:val="Lentelstinklelis"/>
        <w:tblW w:w="15169" w:type="dxa"/>
        <w:jc w:val="center"/>
        <w:tblLayout w:type="fixed"/>
        <w:tblLook w:val="04A0" w:firstRow="1" w:lastRow="0" w:firstColumn="1" w:lastColumn="0" w:noHBand="0" w:noVBand="1"/>
      </w:tblPr>
      <w:tblGrid>
        <w:gridCol w:w="850"/>
        <w:gridCol w:w="3403"/>
        <w:gridCol w:w="9214"/>
        <w:gridCol w:w="709"/>
        <w:gridCol w:w="993"/>
      </w:tblGrid>
      <w:tr w:rsidR="000854C8" w:rsidRPr="004A74D0" w14:paraId="3592547A" w14:textId="77777777" w:rsidTr="001015EB">
        <w:trPr>
          <w:jc w:val="center"/>
        </w:trPr>
        <w:tc>
          <w:tcPr>
            <w:tcW w:w="850" w:type="dxa"/>
          </w:tcPr>
          <w:p w14:paraId="3B87B613" w14:textId="77777777" w:rsidR="000854C8" w:rsidRPr="004A74D0" w:rsidRDefault="000854C8" w:rsidP="00744D41">
            <w:pPr>
              <w:jc w:val="center"/>
              <w:rPr>
                <w:rFonts w:ascii="Arial" w:hAnsi="Arial" w:cs="Arial"/>
                <w:b/>
                <w:color w:val="000000" w:themeColor="text1"/>
                <w:sz w:val="24"/>
                <w:szCs w:val="24"/>
              </w:rPr>
            </w:pPr>
            <w:r w:rsidRPr="004A74D0">
              <w:rPr>
                <w:rFonts w:ascii="Arial" w:hAnsi="Arial" w:cs="Arial"/>
                <w:b/>
                <w:color w:val="000000" w:themeColor="text1"/>
                <w:sz w:val="24"/>
                <w:szCs w:val="24"/>
              </w:rPr>
              <w:t xml:space="preserve">Eilės </w:t>
            </w:r>
            <w:proofErr w:type="spellStart"/>
            <w:r w:rsidRPr="004A74D0">
              <w:rPr>
                <w:rFonts w:ascii="Arial" w:hAnsi="Arial" w:cs="Arial"/>
                <w:b/>
                <w:color w:val="000000" w:themeColor="text1"/>
                <w:sz w:val="24"/>
                <w:szCs w:val="24"/>
              </w:rPr>
              <w:t>nr.</w:t>
            </w:r>
            <w:proofErr w:type="spellEnd"/>
          </w:p>
        </w:tc>
        <w:tc>
          <w:tcPr>
            <w:tcW w:w="3403" w:type="dxa"/>
          </w:tcPr>
          <w:p w14:paraId="6060C9FF" w14:textId="5F83D6CF" w:rsidR="000854C8" w:rsidRPr="004A74D0" w:rsidRDefault="000854C8" w:rsidP="002E2DF3">
            <w:pPr>
              <w:jc w:val="center"/>
              <w:rPr>
                <w:rFonts w:ascii="Arial" w:hAnsi="Arial" w:cs="Arial"/>
                <w:b/>
                <w:color w:val="000000" w:themeColor="text1"/>
                <w:sz w:val="24"/>
                <w:szCs w:val="24"/>
              </w:rPr>
            </w:pPr>
            <w:r w:rsidRPr="004A74D0">
              <w:rPr>
                <w:rFonts w:ascii="Arial" w:eastAsia="Times New Roman" w:hAnsi="Arial" w:cs="Arial"/>
                <w:b/>
                <w:sz w:val="24"/>
                <w:szCs w:val="24"/>
              </w:rPr>
              <w:t>Įrangos pavadinimas</w:t>
            </w:r>
            <w:r w:rsidR="00765C1D" w:rsidRPr="004A74D0">
              <w:rPr>
                <w:rFonts w:ascii="Arial" w:eastAsia="Times New Roman" w:hAnsi="Arial" w:cs="Arial"/>
                <w:b/>
                <w:sz w:val="24"/>
                <w:szCs w:val="24"/>
              </w:rPr>
              <w:t>*</w:t>
            </w:r>
          </w:p>
        </w:tc>
        <w:tc>
          <w:tcPr>
            <w:tcW w:w="9214" w:type="dxa"/>
          </w:tcPr>
          <w:p w14:paraId="7C322655" w14:textId="4F28DAC8" w:rsidR="000854C8" w:rsidRPr="004A74D0" w:rsidRDefault="000854C8" w:rsidP="00744D41">
            <w:pPr>
              <w:jc w:val="center"/>
              <w:rPr>
                <w:rFonts w:ascii="Arial" w:hAnsi="Arial" w:cs="Arial"/>
                <w:b/>
                <w:color w:val="000000" w:themeColor="text1"/>
                <w:sz w:val="24"/>
                <w:szCs w:val="24"/>
              </w:rPr>
            </w:pPr>
            <w:r w:rsidRPr="004A74D0">
              <w:rPr>
                <w:rFonts w:ascii="Arial" w:hAnsi="Arial" w:cs="Arial"/>
                <w:b/>
                <w:color w:val="000000" w:themeColor="text1"/>
                <w:sz w:val="24"/>
                <w:szCs w:val="24"/>
              </w:rPr>
              <w:t>Techninė specifikacija</w:t>
            </w:r>
            <w:r w:rsidR="00765C1D" w:rsidRPr="004A74D0">
              <w:rPr>
                <w:rFonts w:ascii="Arial" w:hAnsi="Arial" w:cs="Arial"/>
                <w:b/>
                <w:color w:val="000000" w:themeColor="text1"/>
                <w:sz w:val="24"/>
                <w:szCs w:val="24"/>
              </w:rPr>
              <w:t>*</w:t>
            </w:r>
          </w:p>
        </w:tc>
        <w:tc>
          <w:tcPr>
            <w:tcW w:w="709" w:type="dxa"/>
          </w:tcPr>
          <w:p w14:paraId="2AF57DE5" w14:textId="77777777" w:rsidR="000854C8" w:rsidRPr="004A74D0" w:rsidRDefault="000854C8" w:rsidP="00744D41">
            <w:pPr>
              <w:jc w:val="center"/>
              <w:rPr>
                <w:rFonts w:ascii="Arial" w:hAnsi="Arial" w:cs="Arial"/>
                <w:b/>
                <w:color w:val="000000" w:themeColor="text1"/>
                <w:sz w:val="24"/>
                <w:szCs w:val="24"/>
              </w:rPr>
            </w:pPr>
            <w:r w:rsidRPr="004A74D0">
              <w:rPr>
                <w:rFonts w:ascii="Arial" w:hAnsi="Arial" w:cs="Arial"/>
                <w:b/>
                <w:color w:val="000000" w:themeColor="text1"/>
                <w:sz w:val="24"/>
                <w:szCs w:val="24"/>
              </w:rPr>
              <w:t>Vnt.</w:t>
            </w:r>
          </w:p>
        </w:tc>
        <w:tc>
          <w:tcPr>
            <w:tcW w:w="993" w:type="dxa"/>
          </w:tcPr>
          <w:p w14:paraId="26EB8D24" w14:textId="77777777" w:rsidR="000854C8" w:rsidRPr="004A74D0" w:rsidRDefault="000854C8" w:rsidP="00744D41">
            <w:pPr>
              <w:jc w:val="center"/>
              <w:rPr>
                <w:rFonts w:ascii="Arial" w:hAnsi="Arial" w:cs="Arial"/>
                <w:b/>
                <w:color w:val="000000" w:themeColor="text1"/>
                <w:sz w:val="24"/>
                <w:szCs w:val="24"/>
              </w:rPr>
            </w:pPr>
            <w:r w:rsidRPr="004A74D0">
              <w:rPr>
                <w:rFonts w:ascii="Arial" w:hAnsi="Arial" w:cs="Arial"/>
                <w:b/>
                <w:color w:val="000000" w:themeColor="text1"/>
                <w:sz w:val="24"/>
                <w:szCs w:val="24"/>
              </w:rPr>
              <w:t>Kiekis</w:t>
            </w:r>
          </w:p>
        </w:tc>
      </w:tr>
      <w:tr w:rsidR="001D3E69" w:rsidRPr="004A74D0" w14:paraId="30405581" w14:textId="77777777" w:rsidTr="001015EB">
        <w:trPr>
          <w:jc w:val="center"/>
        </w:trPr>
        <w:tc>
          <w:tcPr>
            <w:tcW w:w="850" w:type="dxa"/>
          </w:tcPr>
          <w:p w14:paraId="57988D1A" w14:textId="3289450F" w:rsidR="001D3E69" w:rsidRPr="004A74D0" w:rsidRDefault="00910DAA" w:rsidP="00910DAA">
            <w:pPr>
              <w:jc w:val="center"/>
              <w:rPr>
                <w:rFonts w:ascii="Arial" w:hAnsi="Arial" w:cs="Arial"/>
                <w:color w:val="000000" w:themeColor="text1"/>
                <w:sz w:val="24"/>
                <w:szCs w:val="24"/>
              </w:rPr>
            </w:pPr>
            <w:r w:rsidRPr="004A74D0">
              <w:rPr>
                <w:rFonts w:ascii="Arial" w:hAnsi="Arial" w:cs="Arial"/>
                <w:color w:val="000000" w:themeColor="text1"/>
                <w:sz w:val="24"/>
                <w:szCs w:val="24"/>
              </w:rPr>
              <w:t>1</w:t>
            </w:r>
            <w:r w:rsidR="001D3E69" w:rsidRPr="004A74D0">
              <w:rPr>
                <w:rFonts w:ascii="Arial" w:hAnsi="Arial" w:cs="Arial"/>
                <w:color w:val="000000" w:themeColor="text1"/>
                <w:sz w:val="24"/>
                <w:szCs w:val="24"/>
              </w:rPr>
              <w:t>.</w:t>
            </w:r>
          </w:p>
        </w:tc>
        <w:tc>
          <w:tcPr>
            <w:tcW w:w="3403" w:type="dxa"/>
          </w:tcPr>
          <w:p w14:paraId="6DCDEED0" w14:textId="2D968431" w:rsidR="00565D79" w:rsidRPr="004A74D0" w:rsidRDefault="00D72F7C" w:rsidP="002E2DF3">
            <w:pPr>
              <w:jc w:val="center"/>
              <w:rPr>
                <w:rFonts w:ascii="Arial" w:eastAsia="Calibri" w:hAnsi="Arial" w:cs="Arial"/>
                <w:color w:val="000000" w:themeColor="text1"/>
                <w:sz w:val="24"/>
                <w:szCs w:val="24"/>
              </w:rPr>
            </w:pPr>
            <w:r w:rsidRPr="004A74D0">
              <w:rPr>
                <w:rFonts w:ascii="Arial" w:hAnsi="Arial" w:cs="Arial"/>
                <w:sz w:val="24"/>
                <w:szCs w:val="24"/>
              </w:rPr>
              <w:t xml:space="preserve">Patalpų 1-6.2, 1-9.2, 1-30.2, 1-31.2 grupių </w:t>
            </w:r>
            <w:r w:rsidR="001015EB" w:rsidRPr="004A74D0">
              <w:rPr>
                <w:rFonts w:ascii="Arial" w:hAnsi="Arial" w:cs="Arial"/>
                <w:sz w:val="24"/>
                <w:szCs w:val="24"/>
              </w:rPr>
              <w:t>virtuvėl</w:t>
            </w:r>
            <w:r w:rsidRPr="004A74D0">
              <w:rPr>
                <w:rFonts w:ascii="Arial" w:hAnsi="Arial" w:cs="Arial"/>
                <w:sz w:val="24"/>
                <w:szCs w:val="24"/>
              </w:rPr>
              <w:t>ių</w:t>
            </w:r>
            <w:r w:rsidR="001015EB" w:rsidRPr="004A74D0">
              <w:rPr>
                <w:rFonts w:ascii="Arial" w:hAnsi="Arial" w:cs="Arial"/>
                <w:sz w:val="24"/>
                <w:szCs w:val="24"/>
              </w:rPr>
              <w:t xml:space="preserve"> baldas</w:t>
            </w:r>
          </w:p>
        </w:tc>
        <w:tc>
          <w:tcPr>
            <w:tcW w:w="9214" w:type="dxa"/>
          </w:tcPr>
          <w:p w14:paraId="52EAD035" w14:textId="77777777" w:rsidR="008E5FEB" w:rsidRPr="004A74D0" w:rsidRDefault="008E5FEB" w:rsidP="001015EB">
            <w:pPr>
              <w:jc w:val="both"/>
              <w:rPr>
                <w:rFonts w:ascii="Arial" w:hAnsi="Arial" w:cs="Arial"/>
                <w:sz w:val="24"/>
                <w:szCs w:val="24"/>
              </w:rPr>
            </w:pPr>
            <w:r w:rsidRPr="004A74D0">
              <w:rPr>
                <w:rFonts w:ascii="Arial" w:hAnsi="Arial" w:cs="Arial"/>
                <w:sz w:val="24"/>
                <w:szCs w:val="24"/>
              </w:rPr>
              <w:t xml:space="preserve">Grupių virtuvėlės baldas gaminamas pagal techninio projekto brėžinį PE22-166-TP-INT-04. Baldas projektuojamas nišoje. </w:t>
            </w:r>
          </w:p>
          <w:p w14:paraId="6588540E" w14:textId="7C9507AB" w:rsidR="008E5FEB" w:rsidRPr="004A74D0" w:rsidRDefault="008E5FEB" w:rsidP="001015EB">
            <w:pPr>
              <w:jc w:val="both"/>
              <w:rPr>
                <w:rFonts w:ascii="Arial" w:hAnsi="Arial" w:cs="Arial"/>
                <w:sz w:val="24"/>
                <w:szCs w:val="24"/>
              </w:rPr>
            </w:pPr>
            <w:r w:rsidRPr="004A74D0">
              <w:rPr>
                <w:rFonts w:ascii="Arial" w:hAnsi="Arial" w:cs="Arial"/>
                <w:sz w:val="24"/>
                <w:szCs w:val="24"/>
              </w:rPr>
              <w:t>Bendri matmenys: plotis 1800 mm, gylis 620 mm, aukštis 2400 mm, stalviršio aukštis nuo grindų 900 mm. Matmenys prieš gamybą turi būti patikslinti vietoje.</w:t>
            </w:r>
          </w:p>
          <w:p w14:paraId="45715D85" w14:textId="3E7C9427" w:rsidR="00A61129" w:rsidRPr="004A74D0" w:rsidRDefault="008E5FEB" w:rsidP="001015EB">
            <w:pPr>
              <w:jc w:val="both"/>
              <w:rPr>
                <w:rFonts w:ascii="Arial" w:hAnsi="Arial" w:cs="Arial"/>
                <w:sz w:val="24"/>
                <w:szCs w:val="24"/>
              </w:rPr>
            </w:pPr>
            <w:r w:rsidRPr="004A74D0">
              <w:rPr>
                <w:rFonts w:ascii="Arial" w:hAnsi="Arial" w:cs="Arial"/>
                <w:sz w:val="24"/>
                <w:szCs w:val="24"/>
              </w:rPr>
              <w:t xml:space="preserve">Viršutinėje baldo dalyje numatytos </w:t>
            </w:r>
            <w:r w:rsidR="002079A7" w:rsidRPr="004A74D0">
              <w:rPr>
                <w:rFonts w:ascii="Arial" w:hAnsi="Arial" w:cs="Arial"/>
                <w:sz w:val="24"/>
                <w:szCs w:val="24"/>
              </w:rPr>
              <w:t>dvi</w:t>
            </w:r>
            <w:r w:rsidRPr="004A74D0">
              <w:rPr>
                <w:rFonts w:ascii="Arial" w:hAnsi="Arial" w:cs="Arial"/>
                <w:sz w:val="24"/>
                <w:szCs w:val="24"/>
              </w:rPr>
              <w:t xml:space="preserve"> pakabinamos spintelės, kurių aukštis 880 mm, kiekvienos plotis 420 mm. Spintel</w:t>
            </w:r>
            <w:r w:rsidR="002079A7" w:rsidRPr="004A74D0">
              <w:rPr>
                <w:rFonts w:ascii="Arial" w:hAnsi="Arial" w:cs="Arial"/>
                <w:sz w:val="24"/>
                <w:szCs w:val="24"/>
              </w:rPr>
              <w:t>ių</w:t>
            </w:r>
            <w:r w:rsidRPr="004A74D0">
              <w:rPr>
                <w:rFonts w:ascii="Arial" w:hAnsi="Arial" w:cs="Arial"/>
                <w:sz w:val="24"/>
                <w:szCs w:val="24"/>
              </w:rPr>
              <w:t xml:space="preserve"> durys atidaromos</w:t>
            </w:r>
            <w:r w:rsidR="002079A7" w:rsidRPr="004A74D0">
              <w:rPr>
                <w:rFonts w:ascii="Arial" w:hAnsi="Arial" w:cs="Arial"/>
                <w:sz w:val="24"/>
                <w:szCs w:val="24"/>
              </w:rPr>
              <w:t xml:space="preserve"> į šonus</w:t>
            </w:r>
            <w:r w:rsidRPr="004A74D0">
              <w:rPr>
                <w:rFonts w:ascii="Arial" w:hAnsi="Arial" w:cs="Arial"/>
                <w:sz w:val="24"/>
                <w:szCs w:val="24"/>
              </w:rPr>
              <w:t xml:space="preserve"> </w:t>
            </w:r>
            <w:r w:rsidR="002079A7" w:rsidRPr="004A74D0">
              <w:rPr>
                <w:rFonts w:ascii="Arial" w:hAnsi="Arial" w:cs="Arial"/>
                <w:sz w:val="24"/>
                <w:szCs w:val="24"/>
              </w:rPr>
              <w:t>paėmus už</w:t>
            </w:r>
            <w:r w:rsidRPr="004A74D0">
              <w:rPr>
                <w:rFonts w:ascii="Arial" w:hAnsi="Arial" w:cs="Arial"/>
                <w:sz w:val="24"/>
                <w:szCs w:val="24"/>
              </w:rPr>
              <w:t xml:space="preserve"> apačios, be rankenėlių, su švelnaus uždarymo mechanizmais. Tarpas tarp stalviršio ir viršutinių spintelių 600 mm. Virš stalviršio montuojama ne mažiau 10 mm storio HPL sienelė. </w:t>
            </w:r>
            <w:r w:rsidRPr="004A74D0">
              <w:rPr>
                <w:rFonts w:ascii="Arial" w:hAnsi="Arial" w:cs="Arial"/>
                <w:sz w:val="24"/>
                <w:szCs w:val="24"/>
              </w:rPr>
              <w:lastRenderedPageBreak/>
              <w:t xml:space="preserve">Apatinėje baldo dalyje numatyta </w:t>
            </w:r>
            <w:r w:rsidR="00F84A32" w:rsidRPr="004A74D0">
              <w:rPr>
                <w:rFonts w:ascii="Arial" w:hAnsi="Arial" w:cs="Arial"/>
                <w:sz w:val="24"/>
                <w:szCs w:val="24"/>
              </w:rPr>
              <w:t>430 mm pločio stalčių blokas su 5 stalčiais, 450 mm pločio vieta indaplovei ir 800 mm pločio plautuvės zona su spintele</w:t>
            </w:r>
            <w:r w:rsidRPr="004A74D0">
              <w:rPr>
                <w:rFonts w:ascii="Arial" w:hAnsi="Arial" w:cs="Arial"/>
                <w:sz w:val="24"/>
                <w:szCs w:val="24"/>
              </w:rPr>
              <w:t>. Stalviršis ne mažiau 40 mm storio. Korpusai gaminami iš ne mažiau kaip 18 mm storio laminuotos medžio drožlių plokštės, briaunos laminuojamos ne mažiau kaip 1 mm storio ABS/PVC juosta</w:t>
            </w:r>
            <w:r w:rsidR="004F216E" w:rsidRPr="004A74D0">
              <w:rPr>
                <w:rFonts w:ascii="Arial" w:hAnsi="Arial" w:cs="Arial"/>
                <w:sz w:val="24"/>
                <w:szCs w:val="24"/>
              </w:rPr>
              <w:t xml:space="preserve">. </w:t>
            </w:r>
            <w:r w:rsidRPr="004A74D0">
              <w:rPr>
                <w:rFonts w:ascii="Arial" w:hAnsi="Arial" w:cs="Arial"/>
                <w:sz w:val="24"/>
                <w:szCs w:val="24"/>
              </w:rPr>
              <w:t xml:space="preserve">Fasadai iš LMDP arba lygiavertės medžiagos, spalva NCS S0502-Y arba </w:t>
            </w:r>
            <w:r w:rsidR="00EA7642" w:rsidRPr="004A74D0">
              <w:rPr>
                <w:rFonts w:ascii="Arial" w:hAnsi="Arial" w:cs="Arial"/>
                <w:sz w:val="24"/>
                <w:szCs w:val="24"/>
              </w:rPr>
              <w:t>lygiavertė</w:t>
            </w:r>
            <w:r w:rsidRPr="004A74D0">
              <w:rPr>
                <w:rFonts w:ascii="Arial" w:hAnsi="Arial" w:cs="Arial"/>
                <w:sz w:val="24"/>
                <w:szCs w:val="24"/>
              </w:rPr>
              <w:t>, apatinės dalies fasadai – kreminis „</w:t>
            </w:r>
            <w:proofErr w:type="spellStart"/>
            <w:r w:rsidRPr="004A74D0">
              <w:rPr>
                <w:rFonts w:ascii="Arial" w:hAnsi="Arial" w:cs="Arial"/>
                <w:sz w:val="24"/>
                <w:szCs w:val="24"/>
              </w:rPr>
              <w:t>Eureka</w:t>
            </w:r>
            <w:proofErr w:type="spellEnd"/>
            <w:r w:rsidRPr="004A74D0">
              <w:rPr>
                <w:rFonts w:ascii="Arial" w:hAnsi="Arial" w:cs="Arial"/>
                <w:sz w:val="24"/>
                <w:szCs w:val="24"/>
              </w:rPr>
              <w:t>“ ąžuolas</w:t>
            </w:r>
            <w:r w:rsidR="000C4629" w:rsidRPr="004A74D0">
              <w:rPr>
                <w:rFonts w:ascii="Arial" w:hAnsi="Arial" w:cs="Arial"/>
                <w:sz w:val="24"/>
                <w:szCs w:val="24"/>
              </w:rPr>
              <w:t xml:space="preserve"> (3220 WGR1)</w:t>
            </w:r>
            <w:r w:rsidRPr="004A74D0">
              <w:rPr>
                <w:rFonts w:ascii="Arial" w:hAnsi="Arial" w:cs="Arial"/>
                <w:sz w:val="24"/>
                <w:szCs w:val="24"/>
              </w:rPr>
              <w:t xml:space="preserve"> arba </w:t>
            </w:r>
            <w:r w:rsidR="00EA7642" w:rsidRPr="004A74D0">
              <w:rPr>
                <w:rFonts w:ascii="Arial" w:hAnsi="Arial" w:cs="Arial"/>
                <w:sz w:val="24"/>
                <w:szCs w:val="24"/>
              </w:rPr>
              <w:t>lygiavertė</w:t>
            </w:r>
            <w:r w:rsidRPr="004A74D0">
              <w:rPr>
                <w:rFonts w:ascii="Arial" w:hAnsi="Arial" w:cs="Arial"/>
                <w:sz w:val="24"/>
                <w:szCs w:val="24"/>
              </w:rPr>
              <w:t xml:space="preserve">. Stalviršio spalva – rudas </w:t>
            </w:r>
            <w:r w:rsidR="00F12BEA" w:rsidRPr="004A74D0">
              <w:rPr>
                <w:rFonts w:ascii="Arial" w:hAnsi="Arial" w:cs="Arial"/>
                <w:sz w:val="24"/>
                <w:szCs w:val="24"/>
              </w:rPr>
              <w:t xml:space="preserve">matinis </w:t>
            </w:r>
            <w:r w:rsidRPr="004A74D0">
              <w:rPr>
                <w:rFonts w:ascii="Arial" w:hAnsi="Arial" w:cs="Arial"/>
                <w:sz w:val="24"/>
                <w:szCs w:val="24"/>
              </w:rPr>
              <w:t xml:space="preserve">marmuras </w:t>
            </w:r>
            <w:r w:rsidR="00AA787C" w:rsidRPr="004A74D0">
              <w:rPr>
                <w:rFonts w:ascii="Arial" w:hAnsi="Arial" w:cs="Arial"/>
                <w:sz w:val="24"/>
                <w:szCs w:val="24"/>
              </w:rPr>
              <w:t xml:space="preserve">(PK9054 SK) </w:t>
            </w:r>
            <w:r w:rsidRPr="004A74D0">
              <w:rPr>
                <w:rFonts w:ascii="Arial" w:hAnsi="Arial" w:cs="Arial"/>
                <w:sz w:val="24"/>
                <w:szCs w:val="24"/>
              </w:rPr>
              <w:t xml:space="preserve">arba </w:t>
            </w:r>
            <w:r w:rsidR="00EA7642" w:rsidRPr="004A74D0">
              <w:rPr>
                <w:rFonts w:ascii="Arial" w:hAnsi="Arial" w:cs="Arial"/>
                <w:sz w:val="24"/>
                <w:szCs w:val="24"/>
              </w:rPr>
              <w:t>lygiavertė</w:t>
            </w:r>
            <w:r w:rsidRPr="004A74D0">
              <w:rPr>
                <w:rFonts w:ascii="Arial" w:hAnsi="Arial" w:cs="Arial"/>
                <w:sz w:val="24"/>
                <w:szCs w:val="24"/>
              </w:rPr>
              <w:t>. Vyriai</w:t>
            </w:r>
            <w:r w:rsidR="00F12BEA" w:rsidRPr="004A74D0">
              <w:rPr>
                <w:rFonts w:ascii="Arial" w:hAnsi="Arial" w:cs="Arial"/>
                <w:sz w:val="24"/>
                <w:szCs w:val="24"/>
              </w:rPr>
              <w:t xml:space="preserve"> </w:t>
            </w:r>
            <w:r w:rsidRPr="004A74D0">
              <w:rPr>
                <w:rFonts w:ascii="Arial" w:hAnsi="Arial" w:cs="Arial"/>
                <w:sz w:val="24"/>
                <w:szCs w:val="24"/>
              </w:rPr>
              <w:t xml:space="preserve">ir stalčių kreipiančiosios </w:t>
            </w:r>
            <w:r w:rsidR="00AA787C" w:rsidRPr="004A74D0">
              <w:rPr>
                <w:rFonts w:ascii="Arial" w:hAnsi="Arial" w:cs="Arial"/>
                <w:sz w:val="24"/>
                <w:szCs w:val="24"/>
              </w:rPr>
              <w:t>–</w:t>
            </w:r>
            <w:r w:rsidRPr="004A74D0">
              <w:rPr>
                <w:rFonts w:ascii="Arial" w:hAnsi="Arial" w:cs="Arial"/>
                <w:sz w:val="24"/>
                <w:szCs w:val="24"/>
              </w:rPr>
              <w:t xml:space="preserve"> metaliniai, su švelnaus uždarymo funkcija.</w:t>
            </w:r>
            <w:r w:rsidR="002079A7" w:rsidRPr="004A74D0">
              <w:rPr>
                <w:rFonts w:ascii="Arial" w:hAnsi="Arial" w:cs="Arial"/>
                <w:sz w:val="24"/>
                <w:szCs w:val="24"/>
              </w:rPr>
              <w:t xml:space="preserve"> </w:t>
            </w:r>
            <w:r w:rsidR="00F12BEA" w:rsidRPr="004A74D0">
              <w:rPr>
                <w:rFonts w:ascii="Arial" w:hAnsi="Arial" w:cs="Arial"/>
                <w:sz w:val="24"/>
                <w:szCs w:val="24"/>
              </w:rPr>
              <w:t>Apatinių spintelių rankenėlės metalinės, dviejų taškų.</w:t>
            </w:r>
          </w:p>
          <w:p w14:paraId="5ADB71CC" w14:textId="6DB0A239" w:rsidR="000C4629" w:rsidRPr="004A74D0" w:rsidRDefault="000C4629" w:rsidP="001015EB">
            <w:pPr>
              <w:jc w:val="both"/>
              <w:rPr>
                <w:rFonts w:ascii="Arial" w:hAnsi="Arial" w:cs="Arial"/>
                <w:sz w:val="24"/>
                <w:szCs w:val="24"/>
              </w:rPr>
            </w:pPr>
            <w:r w:rsidRPr="004A74D0">
              <w:rPr>
                <w:rFonts w:ascii="Arial" w:hAnsi="Arial" w:cs="Arial"/>
                <w:sz w:val="24"/>
                <w:szCs w:val="24"/>
              </w:rPr>
              <w:t>Santechnika ir buitinė technika į šios specifikacijos apimtį neįtraukiama.</w:t>
            </w:r>
          </w:p>
          <w:p w14:paraId="20331752" w14:textId="08D3EE80" w:rsidR="0009324D" w:rsidRPr="004A74D0" w:rsidRDefault="001015EB" w:rsidP="001015EB">
            <w:pPr>
              <w:jc w:val="both"/>
              <w:rPr>
                <w:rFonts w:ascii="Arial" w:hAnsi="Arial" w:cs="Arial"/>
                <w:color w:val="000000" w:themeColor="text1"/>
                <w:sz w:val="24"/>
                <w:szCs w:val="24"/>
              </w:rPr>
            </w:pPr>
            <w:r w:rsidRPr="004A74D0">
              <w:rPr>
                <w:rFonts w:ascii="Arial" w:hAnsi="Arial" w:cs="Arial"/>
                <w:noProof/>
                <w:color w:val="000000" w:themeColor="text1"/>
                <w:sz w:val="24"/>
                <w:szCs w:val="24"/>
              </w:rPr>
              <w:drawing>
                <wp:inline distT="0" distB="0" distL="0" distR="0" wp14:anchorId="2CA5B432" wp14:editId="04A8704C">
                  <wp:extent cx="3485090" cy="1943100"/>
                  <wp:effectExtent l="0" t="0" r="1270" b="0"/>
                  <wp:docPr id="134128693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286934" name="Paveikslėlis 1341286934"/>
                          <pic:cNvPicPr/>
                        </pic:nvPicPr>
                        <pic:blipFill rotWithShape="1">
                          <a:blip r:embed="rId7" cstate="print">
                            <a:extLst>
                              <a:ext uri="{28A0092B-C50C-407E-A947-70E740481C1C}">
                                <a14:useLocalDpi xmlns:a14="http://schemas.microsoft.com/office/drawing/2010/main" val="0"/>
                              </a:ext>
                            </a:extLst>
                          </a:blip>
                          <a:srcRect l="6335"/>
                          <a:stretch>
                            <a:fillRect/>
                          </a:stretch>
                        </pic:blipFill>
                        <pic:spPr bwMode="auto">
                          <a:xfrm>
                            <a:off x="0" y="0"/>
                            <a:ext cx="3495663" cy="1948995"/>
                          </a:xfrm>
                          <a:prstGeom prst="rect">
                            <a:avLst/>
                          </a:prstGeom>
                          <a:ln>
                            <a:noFill/>
                          </a:ln>
                          <a:extLst>
                            <a:ext uri="{53640926-AAD7-44D8-BBD7-CCE9431645EC}">
                              <a14:shadowObscured xmlns:a14="http://schemas.microsoft.com/office/drawing/2010/main"/>
                            </a:ext>
                          </a:extLst>
                        </pic:spPr>
                      </pic:pic>
                    </a:graphicData>
                  </a:graphic>
                </wp:inline>
              </w:drawing>
            </w:r>
          </w:p>
          <w:p w14:paraId="63126A3F" w14:textId="77777777" w:rsidR="0009324D" w:rsidRPr="004A74D0" w:rsidRDefault="0009324D" w:rsidP="001D3E69">
            <w:pPr>
              <w:jc w:val="center"/>
              <w:rPr>
                <w:rFonts w:ascii="Arial" w:hAnsi="Arial" w:cs="Arial"/>
                <w:color w:val="000000" w:themeColor="text1"/>
                <w:sz w:val="24"/>
                <w:szCs w:val="24"/>
              </w:rPr>
            </w:pPr>
          </w:p>
        </w:tc>
        <w:tc>
          <w:tcPr>
            <w:tcW w:w="709" w:type="dxa"/>
          </w:tcPr>
          <w:p w14:paraId="3B255406" w14:textId="77777777" w:rsidR="001D3E69" w:rsidRPr="004A74D0" w:rsidRDefault="001D3E69"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vnt.</w:t>
            </w:r>
          </w:p>
        </w:tc>
        <w:tc>
          <w:tcPr>
            <w:tcW w:w="993" w:type="dxa"/>
          </w:tcPr>
          <w:p w14:paraId="251BA2C6" w14:textId="53D983C1" w:rsidR="001D3E69" w:rsidRPr="004A74D0" w:rsidRDefault="00D72F7C"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4</w:t>
            </w:r>
          </w:p>
        </w:tc>
      </w:tr>
      <w:tr w:rsidR="001D3E69" w:rsidRPr="004A74D0" w14:paraId="2142517A" w14:textId="77777777" w:rsidTr="001015EB">
        <w:trPr>
          <w:jc w:val="center"/>
        </w:trPr>
        <w:tc>
          <w:tcPr>
            <w:tcW w:w="850" w:type="dxa"/>
          </w:tcPr>
          <w:p w14:paraId="2F1D0BF5" w14:textId="77777777" w:rsidR="001D3E69" w:rsidRPr="004A74D0" w:rsidRDefault="001D3E69"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 xml:space="preserve">2. </w:t>
            </w:r>
          </w:p>
        </w:tc>
        <w:tc>
          <w:tcPr>
            <w:tcW w:w="3403" w:type="dxa"/>
          </w:tcPr>
          <w:p w14:paraId="79C916AA" w14:textId="77DDEEBF" w:rsidR="00565D79" w:rsidRPr="004A74D0" w:rsidRDefault="00D72F7C" w:rsidP="002E2DF3">
            <w:pPr>
              <w:jc w:val="center"/>
              <w:rPr>
                <w:rFonts w:ascii="Arial" w:eastAsia="Calibri" w:hAnsi="Arial" w:cs="Arial"/>
                <w:color w:val="000000" w:themeColor="text1"/>
                <w:sz w:val="24"/>
                <w:szCs w:val="24"/>
              </w:rPr>
            </w:pPr>
            <w:r w:rsidRPr="004A74D0">
              <w:rPr>
                <w:rFonts w:ascii="Arial" w:hAnsi="Arial" w:cs="Arial"/>
                <w:sz w:val="24"/>
                <w:szCs w:val="24"/>
              </w:rPr>
              <w:t>Patalpų 1-7.2, 1-8.2, 1-32.2, 1-33.2 g</w:t>
            </w:r>
            <w:r w:rsidR="001015EB" w:rsidRPr="004A74D0">
              <w:rPr>
                <w:rFonts w:ascii="Arial" w:hAnsi="Arial" w:cs="Arial"/>
                <w:sz w:val="24"/>
                <w:szCs w:val="24"/>
              </w:rPr>
              <w:t>rupių virtuvėl</w:t>
            </w:r>
            <w:r w:rsidRPr="004A74D0">
              <w:rPr>
                <w:rFonts w:ascii="Arial" w:hAnsi="Arial" w:cs="Arial"/>
                <w:sz w:val="24"/>
                <w:szCs w:val="24"/>
              </w:rPr>
              <w:t>ių</w:t>
            </w:r>
            <w:r w:rsidR="001015EB" w:rsidRPr="004A74D0">
              <w:rPr>
                <w:rFonts w:ascii="Arial" w:hAnsi="Arial" w:cs="Arial"/>
                <w:sz w:val="24"/>
                <w:szCs w:val="24"/>
              </w:rPr>
              <w:t xml:space="preserve"> baldas</w:t>
            </w:r>
          </w:p>
        </w:tc>
        <w:tc>
          <w:tcPr>
            <w:tcW w:w="9214" w:type="dxa"/>
          </w:tcPr>
          <w:p w14:paraId="73C204E0" w14:textId="77777777" w:rsidR="002079A7" w:rsidRPr="004A74D0" w:rsidRDefault="002079A7" w:rsidP="002079A7">
            <w:pPr>
              <w:jc w:val="both"/>
              <w:rPr>
                <w:rFonts w:ascii="Arial" w:hAnsi="Arial" w:cs="Arial"/>
                <w:sz w:val="24"/>
                <w:szCs w:val="24"/>
              </w:rPr>
            </w:pPr>
            <w:r w:rsidRPr="004A74D0">
              <w:rPr>
                <w:rFonts w:ascii="Arial" w:hAnsi="Arial" w:cs="Arial"/>
                <w:sz w:val="24"/>
                <w:szCs w:val="24"/>
              </w:rPr>
              <w:t>Grupių virtuvėlės ir spintos baldas gaminamas pagal techninio projekto brėžinį PE22-166-TP-INT-05. Baldas projektuojamas nišoje su G/K pertvara.</w:t>
            </w:r>
          </w:p>
          <w:p w14:paraId="0187D585" w14:textId="48E930CD" w:rsidR="002079A7" w:rsidRPr="004A74D0" w:rsidRDefault="002079A7" w:rsidP="002079A7">
            <w:pPr>
              <w:jc w:val="both"/>
              <w:rPr>
                <w:rFonts w:ascii="Arial" w:hAnsi="Arial" w:cs="Arial"/>
                <w:sz w:val="24"/>
                <w:szCs w:val="24"/>
              </w:rPr>
            </w:pPr>
            <w:r w:rsidRPr="004A74D0">
              <w:rPr>
                <w:rFonts w:ascii="Arial" w:hAnsi="Arial" w:cs="Arial"/>
                <w:sz w:val="24"/>
                <w:szCs w:val="24"/>
              </w:rPr>
              <w:t xml:space="preserve">Bendri matmenys: bendras plotis 2850 mm, iš jų virtuvės dalis 1800 mm, šoninė dalis 1050 mm, gylis 620 mm, </w:t>
            </w:r>
            <w:r w:rsidR="00F84A32" w:rsidRPr="004A74D0">
              <w:rPr>
                <w:rFonts w:ascii="Arial" w:hAnsi="Arial" w:cs="Arial"/>
                <w:sz w:val="24"/>
                <w:szCs w:val="24"/>
              </w:rPr>
              <w:t xml:space="preserve">šoninės dalies 700 mm, </w:t>
            </w:r>
            <w:r w:rsidRPr="004A74D0">
              <w:rPr>
                <w:rFonts w:ascii="Arial" w:hAnsi="Arial" w:cs="Arial"/>
                <w:sz w:val="24"/>
                <w:szCs w:val="24"/>
              </w:rPr>
              <w:t>aukštis 2400 mm, stalviršio aukštis nuo grindų</w:t>
            </w:r>
            <w:r w:rsidR="00AA787C" w:rsidRPr="004A74D0">
              <w:rPr>
                <w:rFonts w:ascii="Arial" w:hAnsi="Arial" w:cs="Arial"/>
                <w:sz w:val="24"/>
                <w:szCs w:val="24"/>
              </w:rPr>
              <w:t xml:space="preserve"> </w:t>
            </w:r>
            <w:r w:rsidRPr="004A74D0">
              <w:rPr>
                <w:rFonts w:ascii="Arial" w:hAnsi="Arial" w:cs="Arial"/>
                <w:sz w:val="24"/>
                <w:szCs w:val="24"/>
              </w:rPr>
              <w:t>900 mm. Matmenys prieš gamybą turi būti patikslinti vietoje.</w:t>
            </w:r>
          </w:p>
          <w:p w14:paraId="5316F4EE" w14:textId="7B452520" w:rsidR="002079A7" w:rsidRPr="004A74D0" w:rsidRDefault="002079A7" w:rsidP="002079A7">
            <w:pPr>
              <w:jc w:val="both"/>
              <w:rPr>
                <w:rFonts w:ascii="Arial" w:hAnsi="Arial" w:cs="Arial"/>
                <w:sz w:val="24"/>
                <w:szCs w:val="24"/>
              </w:rPr>
            </w:pPr>
            <w:r w:rsidRPr="004A74D0">
              <w:rPr>
                <w:rFonts w:ascii="Arial" w:hAnsi="Arial" w:cs="Arial"/>
                <w:sz w:val="24"/>
                <w:szCs w:val="24"/>
              </w:rPr>
              <w:t xml:space="preserve">Virtuvės dalies viršutinėje baldo dalyje numatytos dvi pakabinamos spintelės, kurių aukštis 880 mm, kiekvienos plotis </w:t>
            </w:r>
            <w:r w:rsidR="00F84A32" w:rsidRPr="004A74D0">
              <w:rPr>
                <w:rFonts w:ascii="Arial" w:hAnsi="Arial" w:cs="Arial"/>
                <w:sz w:val="24"/>
                <w:szCs w:val="24"/>
              </w:rPr>
              <w:t>84</w:t>
            </w:r>
            <w:r w:rsidRPr="004A74D0">
              <w:rPr>
                <w:rFonts w:ascii="Arial" w:hAnsi="Arial" w:cs="Arial"/>
                <w:sz w:val="24"/>
                <w:szCs w:val="24"/>
              </w:rPr>
              <w:t>0 mm. Spintelės</w:t>
            </w:r>
            <w:r w:rsidR="00F84A32" w:rsidRPr="004A74D0">
              <w:rPr>
                <w:rFonts w:ascii="Arial" w:hAnsi="Arial" w:cs="Arial"/>
                <w:sz w:val="24"/>
                <w:szCs w:val="24"/>
              </w:rPr>
              <w:t xml:space="preserve"> durelės</w:t>
            </w:r>
            <w:r w:rsidRPr="004A74D0">
              <w:rPr>
                <w:rFonts w:ascii="Arial" w:hAnsi="Arial" w:cs="Arial"/>
                <w:sz w:val="24"/>
                <w:szCs w:val="24"/>
              </w:rPr>
              <w:t xml:space="preserve"> atidaromos į šonus paėmus už apačios, be rankenėlių, su švelnaus uždarymo mechanizmais. Tarpas tarp stalviršio ir viršutinių spintelių 600 mm. Virš stalviršio montuojama ne mažiau kaip 10 mm storio HPL sienelė.</w:t>
            </w:r>
          </w:p>
          <w:p w14:paraId="32BF2F58" w14:textId="4B73DAD4" w:rsidR="002079A7" w:rsidRPr="004A74D0" w:rsidRDefault="002079A7" w:rsidP="002079A7">
            <w:pPr>
              <w:jc w:val="both"/>
              <w:rPr>
                <w:rFonts w:ascii="Arial" w:hAnsi="Arial" w:cs="Arial"/>
                <w:sz w:val="24"/>
                <w:szCs w:val="24"/>
              </w:rPr>
            </w:pPr>
            <w:r w:rsidRPr="004A74D0">
              <w:rPr>
                <w:rFonts w:ascii="Arial" w:hAnsi="Arial" w:cs="Arial"/>
                <w:sz w:val="24"/>
                <w:szCs w:val="24"/>
              </w:rPr>
              <w:t xml:space="preserve">Apatinėje virtuvės dalyje numatyta 430 mm pločio stalčių blokas su </w:t>
            </w:r>
            <w:r w:rsidR="00F84A32" w:rsidRPr="004A74D0">
              <w:rPr>
                <w:rFonts w:ascii="Arial" w:hAnsi="Arial" w:cs="Arial"/>
                <w:sz w:val="24"/>
                <w:szCs w:val="24"/>
              </w:rPr>
              <w:t xml:space="preserve">5 </w:t>
            </w:r>
            <w:r w:rsidRPr="004A74D0">
              <w:rPr>
                <w:rFonts w:ascii="Arial" w:hAnsi="Arial" w:cs="Arial"/>
                <w:sz w:val="24"/>
                <w:szCs w:val="24"/>
              </w:rPr>
              <w:t xml:space="preserve">stalčiais, </w:t>
            </w:r>
            <w:r w:rsidR="00AA787C" w:rsidRPr="004A74D0">
              <w:rPr>
                <w:rFonts w:ascii="Arial" w:hAnsi="Arial" w:cs="Arial"/>
                <w:sz w:val="24"/>
                <w:szCs w:val="24"/>
              </w:rPr>
              <w:t>45</w:t>
            </w:r>
            <w:r w:rsidRPr="004A74D0">
              <w:rPr>
                <w:rFonts w:ascii="Arial" w:hAnsi="Arial" w:cs="Arial"/>
                <w:sz w:val="24"/>
                <w:szCs w:val="24"/>
              </w:rPr>
              <w:t>0 mm pločio vieta indaplovei ir 800 mm pločio plautuvės zona su spintele. Stalviršis ne mažiau kaip 40 mm storio.</w:t>
            </w:r>
          </w:p>
          <w:p w14:paraId="6B8822F3" w14:textId="3422FCA7" w:rsidR="002079A7" w:rsidRPr="004A74D0" w:rsidRDefault="002079A7" w:rsidP="002079A7">
            <w:pPr>
              <w:jc w:val="both"/>
              <w:rPr>
                <w:rFonts w:ascii="Arial" w:hAnsi="Arial" w:cs="Arial"/>
                <w:sz w:val="24"/>
                <w:szCs w:val="24"/>
              </w:rPr>
            </w:pPr>
            <w:r w:rsidRPr="004A74D0">
              <w:rPr>
                <w:rFonts w:ascii="Arial" w:hAnsi="Arial" w:cs="Arial"/>
                <w:sz w:val="24"/>
                <w:szCs w:val="24"/>
              </w:rPr>
              <w:lastRenderedPageBreak/>
              <w:t xml:space="preserve">Šoninėje 1050 mm pločio baldo dalyje numatyta viena viršutinė uždara spintelė ir dvi atviros lentynos po ja. Spintelės durys atidaromos į šonus paėmus už apačios, be rankenėlių, su švelnaus uždarymo mechanizmais. </w:t>
            </w:r>
          </w:p>
          <w:p w14:paraId="60B1B844" w14:textId="1B6BF1F9" w:rsidR="002079A7" w:rsidRPr="004A74D0" w:rsidRDefault="002079A7" w:rsidP="002079A7">
            <w:pPr>
              <w:jc w:val="both"/>
              <w:rPr>
                <w:rFonts w:ascii="Arial" w:hAnsi="Arial" w:cs="Arial"/>
                <w:sz w:val="24"/>
                <w:szCs w:val="24"/>
              </w:rPr>
            </w:pPr>
            <w:r w:rsidRPr="004A74D0">
              <w:rPr>
                <w:rFonts w:ascii="Arial" w:hAnsi="Arial" w:cs="Arial"/>
                <w:sz w:val="24"/>
                <w:szCs w:val="24"/>
              </w:rPr>
              <w:t xml:space="preserve">Korpusai gaminami iš ne mažiau kaip 18 mm storio laminuotos medžio drožlių plokštės, briaunos laminuojamos ne mažiau kaip 1 mm storio ABS/PVC juosta. Fasadai iš LMDP arba lygiavertės medžiagos, spalva NCS S0502-Y arba </w:t>
            </w:r>
            <w:r w:rsidR="00EA7642" w:rsidRPr="004A74D0">
              <w:rPr>
                <w:rFonts w:ascii="Arial" w:hAnsi="Arial" w:cs="Arial"/>
                <w:sz w:val="24"/>
                <w:szCs w:val="24"/>
              </w:rPr>
              <w:t>lygiavertė</w:t>
            </w:r>
            <w:r w:rsidRPr="004A74D0">
              <w:rPr>
                <w:rFonts w:ascii="Arial" w:hAnsi="Arial" w:cs="Arial"/>
                <w:sz w:val="24"/>
                <w:szCs w:val="24"/>
              </w:rPr>
              <w:t>, apatinės dalies fasadai – kreminis „</w:t>
            </w:r>
            <w:proofErr w:type="spellStart"/>
            <w:r w:rsidRPr="004A74D0">
              <w:rPr>
                <w:rFonts w:ascii="Arial" w:hAnsi="Arial" w:cs="Arial"/>
                <w:sz w:val="24"/>
                <w:szCs w:val="24"/>
              </w:rPr>
              <w:t>Eureka</w:t>
            </w:r>
            <w:proofErr w:type="spellEnd"/>
            <w:r w:rsidRPr="004A74D0">
              <w:rPr>
                <w:rFonts w:ascii="Arial" w:hAnsi="Arial" w:cs="Arial"/>
                <w:sz w:val="24"/>
                <w:szCs w:val="24"/>
              </w:rPr>
              <w:t xml:space="preserve">“ </w:t>
            </w:r>
            <w:r w:rsidR="000C4629" w:rsidRPr="004A74D0">
              <w:rPr>
                <w:rFonts w:ascii="Arial" w:hAnsi="Arial" w:cs="Arial"/>
                <w:sz w:val="24"/>
                <w:szCs w:val="24"/>
              </w:rPr>
              <w:t xml:space="preserve">(3220 WGR1) </w:t>
            </w:r>
            <w:r w:rsidRPr="004A74D0">
              <w:rPr>
                <w:rFonts w:ascii="Arial" w:hAnsi="Arial" w:cs="Arial"/>
                <w:sz w:val="24"/>
                <w:szCs w:val="24"/>
              </w:rPr>
              <w:t xml:space="preserve">ąžuolas arba </w:t>
            </w:r>
            <w:r w:rsidR="00EA7642" w:rsidRPr="004A74D0">
              <w:rPr>
                <w:rFonts w:ascii="Arial" w:hAnsi="Arial" w:cs="Arial"/>
                <w:sz w:val="24"/>
                <w:szCs w:val="24"/>
              </w:rPr>
              <w:t>lygiavertė</w:t>
            </w:r>
            <w:r w:rsidRPr="004A74D0">
              <w:rPr>
                <w:rFonts w:ascii="Arial" w:hAnsi="Arial" w:cs="Arial"/>
                <w:sz w:val="24"/>
                <w:szCs w:val="24"/>
              </w:rPr>
              <w:t xml:space="preserve">. Stalviršio spalva – rudas </w:t>
            </w:r>
            <w:r w:rsidR="00F12BEA" w:rsidRPr="004A74D0">
              <w:rPr>
                <w:rFonts w:ascii="Arial" w:hAnsi="Arial" w:cs="Arial"/>
                <w:sz w:val="24"/>
                <w:szCs w:val="24"/>
              </w:rPr>
              <w:t xml:space="preserve">matinis </w:t>
            </w:r>
            <w:r w:rsidRPr="004A74D0">
              <w:rPr>
                <w:rFonts w:ascii="Arial" w:hAnsi="Arial" w:cs="Arial"/>
                <w:sz w:val="24"/>
                <w:szCs w:val="24"/>
              </w:rPr>
              <w:t xml:space="preserve">marmuras </w:t>
            </w:r>
            <w:r w:rsidR="00AA787C" w:rsidRPr="004A74D0">
              <w:rPr>
                <w:rFonts w:ascii="Arial" w:hAnsi="Arial" w:cs="Arial"/>
                <w:sz w:val="24"/>
                <w:szCs w:val="24"/>
              </w:rPr>
              <w:t>(PK9054 SK)</w:t>
            </w:r>
            <w:r w:rsidRPr="004A74D0">
              <w:rPr>
                <w:rFonts w:ascii="Arial" w:hAnsi="Arial" w:cs="Arial"/>
                <w:sz w:val="24"/>
                <w:szCs w:val="24"/>
              </w:rPr>
              <w:t xml:space="preserve"> arba </w:t>
            </w:r>
            <w:r w:rsidR="00EA7642" w:rsidRPr="004A74D0">
              <w:rPr>
                <w:rFonts w:ascii="Arial" w:hAnsi="Arial" w:cs="Arial"/>
                <w:sz w:val="24"/>
                <w:szCs w:val="24"/>
              </w:rPr>
              <w:t>lygiavertė</w:t>
            </w:r>
            <w:r w:rsidRPr="004A74D0">
              <w:rPr>
                <w:rFonts w:ascii="Arial" w:hAnsi="Arial" w:cs="Arial"/>
                <w:sz w:val="24"/>
                <w:szCs w:val="24"/>
              </w:rPr>
              <w:t>. Vyriai ir stalčių kreipiančiosios metaliniai, su švelnaus uždarymo funkcija.</w:t>
            </w:r>
            <w:r w:rsidR="00AA787C" w:rsidRPr="004A74D0">
              <w:rPr>
                <w:rFonts w:ascii="Arial" w:hAnsi="Arial" w:cs="Arial"/>
                <w:sz w:val="24"/>
                <w:szCs w:val="24"/>
              </w:rPr>
              <w:t xml:space="preserve"> Apatinių spintelių rankenėlės metalinės</w:t>
            </w:r>
            <w:r w:rsidR="00F12BEA" w:rsidRPr="004A74D0">
              <w:rPr>
                <w:rFonts w:ascii="Arial" w:hAnsi="Arial" w:cs="Arial"/>
                <w:sz w:val="24"/>
                <w:szCs w:val="24"/>
              </w:rPr>
              <w:t>, dviejų taškų</w:t>
            </w:r>
            <w:r w:rsidR="00AA787C" w:rsidRPr="004A74D0">
              <w:rPr>
                <w:rFonts w:ascii="Arial" w:hAnsi="Arial" w:cs="Arial"/>
                <w:sz w:val="24"/>
                <w:szCs w:val="24"/>
              </w:rPr>
              <w:t>.</w:t>
            </w:r>
          </w:p>
          <w:p w14:paraId="48E7E392" w14:textId="77777777" w:rsidR="000C4629" w:rsidRPr="004A74D0" w:rsidRDefault="000C4629" w:rsidP="000C4629">
            <w:pPr>
              <w:jc w:val="both"/>
              <w:rPr>
                <w:rFonts w:ascii="Arial" w:hAnsi="Arial" w:cs="Arial"/>
                <w:sz w:val="24"/>
                <w:szCs w:val="24"/>
              </w:rPr>
            </w:pPr>
            <w:r w:rsidRPr="004A74D0">
              <w:rPr>
                <w:rFonts w:ascii="Arial" w:hAnsi="Arial" w:cs="Arial"/>
                <w:sz w:val="24"/>
                <w:szCs w:val="24"/>
              </w:rPr>
              <w:t>Santechnika ir buitinė technika į šios specifikacijos apimtį neįtraukiama.</w:t>
            </w:r>
          </w:p>
          <w:p w14:paraId="0F305D11" w14:textId="41929395" w:rsidR="00557E09" w:rsidRPr="004A74D0" w:rsidRDefault="00250C28" w:rsidP="00BC762E">
            <w:pPr>
              <w:jc w:val="center"/>
              <w:rPr>
                <w:rFonts w:ascii="Arial" w:eastAsia="Calibri" w:hAnsi="Arial" w:cs="Arial"/>
                <w:noProof/>
                <w:color w:val="000000" w:themeColor="text1"/>
                <w:sz w:val="24"/>
                <w:szCs w:val="24"/>
                <w:lang w:eastAsia="lt-LT"/>
              </w:rPr>
            </w:pPr>
            <w:r w:rsidRPr="004A74D0">
              <w:rPr>
                <w:rFonts w:ascii="Arial" w:eastAsia="Calibri" w:hAnsi="Arial" w:cs="Arial"/>
                <w:noProof/>
                <w:color w:val="000000" w:themeColor="text1"/>
                <w:sz w:val="24"/>
                <w:szCs w:val="24"/>
                <w:lang w:eastAsia="lt-LT"/>
              </w:rPr>
              <w:drawing>
                <wp:inline distT="0" distB="0" distL="0" distR="0" wp14:anchorId="44A30285" wp14:editId="4879D335">
                  <wp:extent cx="3019425" cy="1356996"/>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47101" cy="1369434"/>
                          </a:xfrm>
                          <a:prstGeom prst="rect">
                            <a:avLst/>
                          </a:prstGeom>
                          <a:noFill/>
                        </pic:spPr>
                      </pic:pic>
                    </a:graphicData>
                  </a:graphic>
                </wp:inline>
              </w:drawing>
            </w:r>
          </w:p>
        </w:tc>
        <w:tc>
          <w:tcPr>
            <w:tcW w:w="709" w:type="dxa"/>
          </w:tcPr>
          <w:p w14:paraId="4D6F1CE2" w14:textId="77777777" w:rsidR="001D3E69" w:rsidRPr="004A74D0" w:rsidRDefault="001D3E69"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vnt.</w:t>
            </w:r>
          </w:p>
        </w:tc>
        <w:tc>
          <w:tcPr>
            <w:tcW w:w="993" w:type="dxa"/>
          </w:tcPr>
          <w:p w14:paraId="3AB3DD6C" w14:textId="5AA0681E" w:rsidR="001D3E69" w:rsidRPr="004A74D0" w:rsidRDefault="00D72F7C"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4</w:t>
            </w:r>
          </w:p>
        </w:tc>
      </w:tr>
      <w:tr w:rsidR="009C63E9" w:rsidRPr="004A74D0" w14:paraId="60B43BFD" w14:textId="77777777" w:rsidTr="001015EB">
        <w:trPr>
          <w:jc w:val="center"/>
        </w:trPr>
        <w:tc>
          <w:tcPr>
            <w:tcW w:w="850" w:type="dxa"/>
          </w:tcPr>
          <w:p w14:paraId="083C759D" w14:textId="782D9A13" w:rsidR="009C63E9" w:rsidRPr="004A74D0" w:rsidRDefault="004D6618"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3.</w:t>
            </w:r>
          </w:p>
        </w:tc>
        <w:tc>
          <w:tcPr>
            <w:tcW w:w="3403" w:type="dxa"/>
          </w:tcPr>
          <w:p w14:paraId="3BDE2C5A" w14:textId="0F74C20C" w:rsidR="009C63E9" w:rsidRPr="004A74D0" w:rsidRDefault="00D86435" w:rsidP="002E2DF3">
            <w:pPr>
              <w:jc w:val="center"/>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Patalpų 1-6.1, 1-7.1, 1-8.1, 1-9.1, 1-30.1, 1-31.1, 1-32.1, 1-33.1 grupių persirengimo erdvių baldas</w:t>
            </w:r>
          </w:p>
        </w:tc>
        <w:tc>
          <w:tcPr>
            <w:tcW w:w="9214" w:type="dxa"/>
          </w:tcPr>
          <w:p w14:paraId="7F664878" w14:textId="41824225" w:rsidR="0014799C" w:rsidRPr="004A74D0" w:rsidRDefault="0014799C" w:rsidP="0014799C">
            <w:pPr>
              <w:jc w:val="both"/>
              <w:rPr>
                <w:rFonts w:ascii="Arial" w:eastAsia="Calibri" w:hAnsi="Arial" w:cs="Arial"/>
                <w:bCs/>
                <w:iCs/>
                <w:color w:val="000000" w:themeColor="text1"/>
                <w:sz w:val="24"/>
                <w:szCs w:val="24"/>
              </w:rPr>
            </w:pPr>
            <w:r w:rsidRPr="004A74D0">
              <w:rPr>
                <w:rFonts w:ascii="Arial" w:eastAsia="Calibri" w:hAnsi="Arial" w:cs="Arial"/>
                <w:bCs/>
                <w:iCs/>
                <w:color w:val="000000" w:themeColor="text1"/>
                <w:sz w:val="24"/>
                <w:szCs w:val="24"/>
              </w:rPr>
              <w:t xml:space="preserve">Modulinė spintelių kompozicija gaminama pagal techninio projekto brėžinį PE22-166-TP-INT-06. </w:t>
            </w:r>
          </w:p>
          <w:p w14:paraId="24E42A37" w14:textId="0CF3C8AD" w:rsidR="0014799C" w:rsidRPr="004A74D0" w:rsidRDefault="0014799C" w:rsidP="0014799C">
            <w:pPr>
              <w:jc w:val="both"/>
              <w:rPr>
                <w:rFonts w:ascii="Arial" w:eastAsia="Calibri" w:hAnsi="Arial" w:cs="Arial"/>
                <w:bCs/>
                <w:iCs/>
                <w:color w:val="000000" w:themeColor="text1"/>
                <w:sz w:val="24"/>
                <w:szCs w:val="24"/>
              </w:rPr>
            </w:pPr>
            <w:r w:rsidRPr="004A74D0">
              <w:rPr>
                <w:rFonts w:ascii="Arial" w:eastAsia="Calibri" w:hAnsi="Arial" w:cs="Arial"/>
                <w:bCs/>
                <w:iCs/>
                <w:color w:val="000000" w:themeColor="text1"/>
                <w:sz w:val="24"/>
                <w:szCs w:val="24"/>
              </w:rPr>
              <w:t>Bendri matmenys: bendras plotis 1600 mm, gylis 300 mm, aukštis 1400 mm. Matmenys prieš gamybą turi būti patikslinti vietoje.</w:t>
            </w:r>
          </w:p>
          <w:p w14:paraId="60343C85" w14:textId="24B29728" w:rsidR="0014799C" w:rsidRPr="004A74D0" w:rsidRDefault="0014799C" w:rsidP="0014799C">
            <w:pPr>
              <w:jc w:val="both"/>
              <w:rPr>
                <w:rFonts w:ascii="Arial" w:eastAsia="Calibri" w:hAnsi="Arial" w:cs="Arial"/>
                <w:bCs/>
                <w:iCs/>
                <w:color w:val="000000" w:themeColor="text1"/>
                <w:sz w:val="24"/>
                <w:szCs w:val="24"/>
              </w:rPr>
            </w:pPr>
            <w:r w:rsidRPr="004A74D0">
              <w:rPr>
                <w:rFonts w:ascii="Arial" w:eastAsia="Calibri" w:hAnsi="Arial" w:cs="Arial"/>
                <w:bCs/>
                <w:iCs/>
                <w:color w:val="000000" w:themeColor="text1"/>
                <w:sz w:val="24"/>
                <w:szCs w:val="24"/>
              </w:rPr>
              <w:t>Baldą sudaro penkios vienodo pločio spintelės (kiekvienos plotis ne mažiau 280 mm), atskirtos vertikaliomis pertvaromis. Kiekviena spintelė turi individualias varstomas dureles. Fasadai formuojami stilizuoto namelio silueto, su viršutinėje dalyje integruota apvalia anga (ne mažiau 120 mm skersmens), skirta ventiliacijai. Durelės varstomos, su vieno taško rankenėlėmis ir švelnaus uždarymo vyriais.</w:t>
            </w:r>
          </w:p>
          <w:p w14:paraId="4F02B187" w14:textId="172E9CD9" w:rsidR="0014799C" w:rsidRPr="004A74D0" w:rsidRDefault="0014799C" w:rsidP="0014799C">
            <w:pPr>
              <w:jc w:val="both"/>
              <w:rPr>
                <w:rFonts w:ascii="Arial" w:eastAsia="Calibri" w:hAnsi="Arial" w:cs="Arial"/>
                <w:bCs/>
                <w:iCs/>
                <w:color w:val="000000" w:themeColor="text1"/>
                <w:sz w:val="24"/>
                <w:szCs w:val="24"/>
              </w:rPr>
            </w:pPr>
            <w:r w:rsidRPr="004A74D0">
              <w:rPr>
                <w:rFonts w:ascii="Arial" w:eastAsia="Calibri" w:hAnsi="Arial" w:cs="Arial"/>
                <w:bCs/>
                <w:iCs/>
                <w:color w:val="000000" w:themeColor="text1"/>
                <w:sz w:val="24"/>
                <w:szCs w:val="24"/>
              </w:rPr>
              <w:t xml:space="preserve">Spintelių korpusai, šonai ir vidinės pertvaros gaminami iš ne mažiau kaip 18 mm storio laminuotos medžio drožlių plokštės, briaunos laminuojamos ne mažiau kaip 1 mm storio ABS/PVC juosta. Fasadai iš LMDP arba lygiavertės medžiagos, spalvos numatomos pagal techninio projekto brėžinį: NCS S4010-G30Y, NCS S1030-Y10R, NCS S2020-R90B arba </w:t>
            </w:r>
            <w:r w:rsidR="00EA7642" w:rsidRPr="004A74D0">
              <w:rPr>
                <w:rFonts w:ascii="Arial" w:eastAsia="Calibri" w:hAnsi="Arial" w:cs="Arial"/>
                <w:bCs/>
                <w:iCs/>
                <w:color w:val="000000" w:themeColor="text1"/>
                <w:sz w:val="24"/>
                <w:szCs w:val="24"/>
              </w:rPr>
              <w:t>lygiavertės</w:t>
            </w:r>
            <w:r w:rsidRPr="004A74D0">
              <w:rPr>
                <w:rFonts w:ascii="Arial" w:eastAsia="Calibri" w:hAnsi="Arial" w:cs="Arial"/>
                <w:bCs/>
                <w:iCs/>
                <w:color w:val="000000" w:themeColor="text1"/>
                <w:sz w:val="24"/>
                <w:szCs w:val="24"/>
              </w:rPr>
              <w:t>.</w:t>
            </w:r>
          </w:p>
          <w:p w14:paraId="2DBAFE82" w14:textId="7243FDEE" w:rsidR="00D32424" w:rsidRPr="004A74D0" w:rsidRDefault="0014799C" w:rsidP="00D32424">
            <w:pPr>
              <w:tabs>
                <w:tab w:val="left" w:pos="3995"/>
              </w:tabs>
              <w:jc w:val="both"/>
              <w:rPr>
                <w:rFonts w:ascii="Arial" w:eastAsia="Calibri" w:hAnsi="Arial" w:cs="Arial"/>
                <w:color w:val="000000" w:themeColor="text1"/>
                <w:sz w:val="24"/>
                <w:szCs w:val="24"/>
              </w:rPr>
            </w:pPr>
            <w:r w:rsidRPr="004A74D0">
              <w:rPr>
                <w:rFonts w:ascii="Arial" w:eastAsia="Calibri" w:hAnsi="Arial" w:cs="Arial"/>
                <w:bCs/>
                <w:iCs/>
                <w:color w:val="000000" w:themeColor="text1"/>
                <w:sz w:val="24"/>
                <w:szCs w:val="24"/>
              </w:rPr>
              <w:t xml:space="preserve">Spintelių korpusai, apatinė jungiamoji dalis (cokolis, pagrindas) iš LMDP, spalva </w:t>
            </w:r>
            <w:r w:rsidRPr="004A74D0">
              <w:rPr>
                <w:rFonts w:ascii="Arial" w:hAnsi="Arial" w:cs="Arial"/>
                <w:sz w:val="24"/>
                <w:szCs w:val="24"/>
              </w:rPr>
              <w:t xml:space="preserve"> kreminis „</w:t>
            </w:r>
            <w:proofErr w:type="spellStart"/>
            <w:r w:rsidRPr="004A74D0">
              <w:rPr>
                <w:rFonts w:ascii="Arial" w:hAnsi="Arial" w:cs="Arial"/>
                <w:sz w:val="24"/>
                <w:szCs w:val="24"/>
              </w:rPr>
              <w:t>Eureka</w:t>
            </w:r>
            <w:proofErr w:type="spellEnd"/>
            <w:r w:rsidRPr="004A74D0">
              <w:rPr>
                <w:rFonts w:ascii="Arial" w:hAnsi="Arial" w:cs="Arial"/>
                <w:sz w:val="24"/>
                <w:szCs w:val="24"/>
              </w:rPr>
              <w:t xml:space="preserve">“ (3220 WGR1) ąžuolas arba </w:t>
            </w:r>
            <w:r w:rsidR="00EA7642" w:rsidRPr="004A74D0">
              <w:rPr>
                <w:rFonts w:ascii="Arial" w:hAnsi="Arial" w:cs="Arial"/>
                <w:sz w:val="24"/>
                <w:szCs w:val="24"/>
              </w:rPr>
              <w:t>lygiavertė</w:t>
            </w:r>
            <w:r w:rsidRPr="004A74D0">
              <w:rPr>
                <w:rFonts w:ascii="Arial" w:hAnsi="Arial" w:cs="Arial"/>
                <w:sz w:val="24"/>
                <w:szCs w:val="24"/>
              </w:rPr>
              <w:t xml:space="preserve">. </w:t>
            </w:r>
            <w:r w:rsidR="00D32424" w:rsidRPr="004A74D0">
              <w:rPr>
                <w:rFonts w:ascii="Arial" w:eastAsia="Calibri" w:hAnsi="Arial" w:cs="Arial"/>
                <w:color w:val="000000" w:themeColor="text1"/>
                <w:sz w:val="24"/>
                <w:szCs w:val="24"/>
              </w:rPr>
              <w:t>Baldas tvirtinamas prie sienos tam skirtais paslėptais tvirtinimo elementais.</w:t>
            </w:r>
          </w:p>
          <w:p w14:paraId="498094EA" w14:textId="79C298D1" w:rsidR="009C63E9" w:rsidRPr="004A74D0" w:rsidRDefault="00A7338F" w:rsidP="001015EB">
            <w:pPr>
              <w:jc w:val="both"/>
              <w:rPr>
                <w:rFonts w:ascii="Arial" w:eastAsia="Calibri" w:hAnsi="Arial" w:cs="Arial"/>
                <w:color w:val="000000" w:themeColor="text1"/>
                <w:sz w:val="24"/>
                <w:szCs w:val="24"/>
              </w:rPr>
            </w:pPr>
            <w:r w:rsidRPr="004A74D0">
              <w:rPr>
                <w:rFonts w:ascii="Arial" w:eastAsia="Calibri" w:hAnsi="Arial" w:cs="Arial"/>
                <w:bCs/>
                <w:iCs/>
                <w:color w:val="000000" w:themeColor="text1"/>
                <w:sz w:val="24"/>
                <w:szCs w:val="24"/>
              </w:rPr>
              <w:lastRenderedPageBreak/>
              <w:t xml:space="preserve"> </w:t>
            </w:r>
            <w:r w:rsidR="00762479" w:rsidRPr="004A74D0">
              <w:rPr>
                <w:rFonts w:ascii="Arial" w:hAnsi="Arial" w:cs="Arial"/>
                <w:noProof/>
                <w:sz w:val="24"/>
                <w:szCs w:val="24"/>
                <w:lang w:eastAsia="lt-LT"/>
              </w:rPr>
              <w:drawing>
                <wp:inline distT="0" distB="0" distL="0" distR="0" wp14:anchorId="2BBF569C" wp14:editId="5F1BCC4F">
                  <wp:extent cx="3409950" cy="1651541"/>
                  <wp:effectExtent l="0" t="0" r="0" b="6350"/>
                  <wp:docPr id="18274467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446777" name="Paveikslėlis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42251" cy="1667185"/>
                          </a:xfrm>
                          <a:prstGeom prst="rect">
                            <a:avLst/>
                          </a:prstGeom>
                        </pic:spPr>
                      </pic:pic>
                    </a:graphicData>
                  </a:graphic>
                </wp:inline>
              </w:drawing>
            </w:r>
          </w:p>
          <w:p w14:paraId="34BFCD58" w14:textId="1D59A053" w:rsidR="00762479" w:rsidRPr="004A74D0" w:rsidRDefault="00762479" w:rsidP="001D3E69">
            <w:pPr>
              <w:jc w:val="center"/>
              <w:rPr>
                <w:rFonts w:ascii="Arial" w:eastAsia="Calibri" w:hAnsi="Arial" w:cs="Arial"/>
                <w:color w:val="000000" w:themeColor="text1"/>
                <w:sz w:val="24"/>
                <w:szCs w:val="24"/>
              </w:rPr>
            </w:pPr>
          </w:p>
        </w:tc>
        <w:tc>
          <w:tcPr>
            <w:tcW w:w="709" w:type="dxa"/>
          </w:tcPr>
          <w:p w14:paraId="3D357ADE" w14:textId="3370B97E" w:rsidR="009C63E9" w:rsidRPr="004A74D0" w:rsidRDefault="00BC1A98"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v</w:t>
            </w:r>
            <w:r w:rsidR="009161D4" w:rsidRPr="004A74D0">
              <w:rPr>
                <w:rFonts w:ascii="Arial" w:hAnsi="Arial" w:cs="Arial"/>
                <w:color w:val="000000" w:themeColor="text1"/>
                <w:sz w:val="24"/>
                <w:szCs w:val="24"/>
              </w:rPr>
              <w:t>nt</w:t>
            </w:r>
            <w:r w:rsidRPr="004A74D0">
              <w:rPr>
                <w:rFonts w:ascii="Arial" w:hAnsi="Arial" w:cs="Arial"/>
                <w:color w:val="000000" w:themeColor="text1"/>
                <w:sz w:val="24"/>
                <w:szCs w:val="24"/>
              </w:rPr>
              <w:t>.</w:t>
            </w:r>
          </w:p>
        </w:tc>
        <w:tc>
          <w:tcPr>
            <w:tcW w:w="993" w:type="dxa"/>
          </w:tcPr>
          <w:p w14:paraId="47B75E94" w14:textId="2F654E29" w:rsidR="009C63E9" w:rsidRPr="004A74D0" w:rsidRDefault="00D72F7C"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38</w:t>
            </w:r>
          </w:p>
        </w:tc>
      </w:tr>
      <w:tr w:rsidR="004120CD" w:rsidRPr="004A74D0" w14:paraId="6E03BCCA" w14:textId="77777777" w:rsidTr="001015EB">
        <w:trPr>
          <w:jc w:val="center"/>
        </w:trPr>
        <w:tc>
          <w:tcPr>
            <w:tcW w:w="850" w:type="dxa"/>
          </w:tcPr>
          <w:p w14:paraId="7D6E4C25" w14:textId="33D3E730" w:rsidR="004120CD" w:rsidRPr="004A74D0" w:rsidRDefault="004D6618"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4.</w:t>
            </w:r>
          </w:p>
        </w:tc>
        <w:tc>
          <w:tcPr>
            <w:tcW w:w="3403" w:type="dxa"/>
          </w:tcPr>
          <w:p w14:paraId="51505EA2" w14:textId="4812F128" w:rsidR="004120CD" w:rsidRPr="004A74D0" w:rsidRDefault="00D86435" w:rsidP="002E2DF3">
            <w:pPr>
              <w:jc w:val="center"/>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Patalpų 1-6.2, 1-9.2 g</w:t>
            </w:r>
            <w:r w:rsidR="001F021D" w:rsidRPr="004A74D0">
              <w:rPr>
                <w:rFonts w:ascii="Arial" w:eastAsia="Calibri" w:hAnsi="Arial" w:cs="Arial"/>
                <w:color w:val="000000" w:themeColor="text1"/>
                <w:sz w:val="24"/>
                <w:szCs w:val="24"/>
              </w:rPr>
              <w:t>rupių baldas</w:t>
            </w:r>
          </w:p>
        </w:tc>
        <w:tc>
          <w:tcPr>
            <w:tcW w:w="9214" w:type="dxa"/>
          </w:tcPr>
          <w:p w14:paraId="038D0C08" w14:textId="77777777" w:rsidR="00F12BEA" w:rsidRPr="004A74D0" w:rsidRDefault="00F12BEA" w:rsidP="00F12BEA">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 xml:space="preserve">Grupės erdvės integruotas sieninis baldas gaminamas pagal techninio projekto brėžinį PE22-166-TP-INT-07. </w:t>
            </w:r>
          </w:p>
          <w:p w14:paraId="4C4B3E0D" w14:textId="0570CB55" w:rsidR="00F12BEA" w:rsidRPr="004A74D0" w:rsidRDefault="00F12BEA" w:rsidP="00F12BEA">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Baldas projektuojamas per visą sienos ilgį, derinant su langų zona.</w:t>
            </w:r>
            <w:r w:rsidR="00207FC0" w:rsidRPr="004A74D0">
              <w:rPr>
                <w:rFonts w:ascii="Arial" w:eastAsia="Calibri" w:hAnsi="Arial" w:cs="Arial"/>
                <w:color w:val="000000" w:themeColor="text1"/>
                <w:sz w:val="24"/>
                <w:szCs w:val="24"/>
              </w:rPr>
              <w:t xml:space="preserve"> Viršutinė baldo dalis lang</w:t>
            </w:r>
            <w:r w:rsidR="00A32899" w:rsidRPr="004A74D0">
              <w:rPr>
                <w:rFonts w:ascii="Arial" w:eastAsia="Calibri" w:hAnsi="Arial" w:cs="Arial"/>
                <w:color w:val="000000" w:themeColor="text1"/>
                <w:sz w:val="24"/>
                <w:szCs w:val="24"/>
              </w:rPr>
              <w:t>ų</w:t>
            </w:r>
            <w:r w:rsidR="00207FC0" w:rsidRPr="004A74D0">
              <w:rPr>
                <w:rFonts w:ascii="Arial" w:eastAsia="Calibri" w:hAnsi="Arial" w:cs="Arial"/>
                <w:color w:val="000000" w:themeColor="text1"/>
                <w:sz w:val="24"/>
                <w:szCs w:val="24"/>
              </w:rPr>
              <w:t xml:space="preserve"> zono</w:t>
            </w:r>
            <w:r w:rsidR="00A32899" w:rsidRPr="004A74D0">
              <w:rPr>
                <w:rFonts w:ascii="Arial" w:eastAsia="Calibri" w:hAnsi="Arial" w:cs="Arial"/>
                <w:color w:val="000000" w:themeColor="text1"/>
                <w:sz w:val="24"/>
                <w:szCs w:val="24"/>
              </w:rPr>
              <w:t>s</w:t>
            </w:r>
            <w:r w:rsidR="00207FC0" w:rsidRPr="004A74D0">
              <w:rPr>
                <w:rFonts w:ascii="Arial" w:eastAsia="Calibri" w:hAnsi="Arial" w:cs="Arial"/>
                <w:color w:val="000000" w:themeColor="text1"/>
                <w:sz w:val="24"/>
                <w:szCs w:val="24"/>
              </w:rPr>
              <w:t>e formuojama kaip vientisa horizontali palangės plokštuma, skirta vaikų sėdėjimui.</w:t>
            </w:r>
          </w:p>
          <w:p w14:paraId="45734BD8" w14:textId="1BADB400" w:rsidR="00F12BEA" w:rsidRPr="004A74D0" w:rsidRDefault="00F12BEA" w:rsidP="00F12BEA">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Bendri matmenys: bendras ilgis 7800 mm, gylis 450 mm (</w:t>
            </w:r>
            <w:r w:rsidR="00150802" w:rsidRPr="004A74D0">
              <w:rPr>
                <w:rFonts w:ascii="Arial" w:eastAsia="Calibri" w:hAnsi="Arial" w:cs="Arial"/>
                <w:color w:val="000000" w:themeColor="text1"/>
                <w:sz w:val="24"/>
                <w:szCs w:val="24"/>
              </w:rPr>
              <w:t>su palangėmis</w:t>
            </w:r>
            <w:r w:rsidRPr="004A74D0">
              <w:rPr>
                <w:rFonts w:ascii="Arial" w:eastAsia="Calibri" w:hAnsi="Arial" w:cs="Arial"/>
                <w:color w:val="000000" w:themeColor="text1"/>
                <w:sz w:val="24"/>
                <w:szCs w:val="24"/>
              </w:rPr>
              <w:t xml:space="preserve"> gylis </w:t>
            </w:r>
            <w:r w:rsidR="00150802" w:rsidRPr="004A74D0">
              <w:rPr>
                <w:rFonts w:ascii="Arial" w:eastAsia="Calibri" w:hAnsi="Arial" w:cs="Arial"/>
                <w:color w:val="000000" w:themeColor="text1"/>
                <w:sz w:val="24"/>
                <w:szCs w:val="24"/>
              </w:rPr>
              <w:t xml:space="preserve">ne daugiau </w:t>
            </w:r>
            <w:r w:rsidRPr="004A74D0">
              <w:rPr>
                <w:rFonts w:ascii="Arial" w:eastAsia="Calibri" w:hAnsi="Arial" w:cs="Arial"/>
                <w:color w:val="000000" w:themeColor="text1"/>
                <w:sz w:val="24"/>
                <w:szCs w:val="24"/>
              </w:rPr>
              <w:t xml:space="preserve">700 mm), aukštis </w:t>
            </w:r>
            <w:r w:rsidR="00A32899" w:rsidRPr="004A74D0">
              <w:rPr>
                <w:rFonts w:ascii="Arial" w:eastAsia="Calibri" w:hAnsi="Arial" w:cs="Arial"/>
                <w:color w:val="000000" w:themeColor="text1"/>
                <w:sz w:val="24"/>
                <w:szCs w:val="24"/>
              </w:rPr>
              <w:t xml:space="preserve">ne daugiau </w:t>
            </w:r>
            <w:r w:rsidRPr="004A74D0">
              <w:rPr>
                <w:rFonts w:ascii="Arial" w:eastAsia="Calibri" w:hAnsi="Arial" w:cs="Arial"/>
                <w:color w:val="000000" w:themeColor="text1"/>
                <w:sz w:val="24"/>
                <w:szCs w:val="24"/>
              </w:rPr>
              <w:t>1</w:t>
            </w:r>
            <w:r w:rsidR="00A32899" w:rsidRPr="004A74D0">
              <w:rPr>
                <w:rFonts w:ascii="Arial" w:eastAsia="Calibri" w:hAnsi="Arial" w:cs="Arial"/>
                <w:color w:val="000000" w:themeColor="text1"/>
                <w:sz w:val="24"/>
                <w:szCs w:val="24"/>
              </w:rPr>
              <w:t>0</w:t>
            </w:r>
            <w:r w:rsidRPr="004A74D0">
              <w:rPr>
                <w:rFonts w:ascii="Arial" w:eastAsia="Calibri" w:hAnsi="Arial" w:cs="Arial"/>
                <w:color w:val="000000" w:themeColor="text1"/>
                <w:sz w:val="24"/>
                <w:szCs w:val="24"/>
              </w:rPr>
              <w:t>00 mm</w:t>
            </w:r>
            <w:r w:rsidR="00150802" w:rsidRPr="004A74D0">
              <w:rPr>
                <w:rFonts w:ascii="Arial" w:eastAsia="Calibri" w:hAnsi="Arial" w:cs="Arial"/>
                <w:color w:val="000000" w:themeColor="text1"/>
                <w:sz w:val="24"/>
                <w:szCs w:val="24"/>
              </w:rPr>
              <w:t xml:space="preserve"> (aukščiausi dekoratyviniai elementai)</w:t>
            </w:r>
            <w:r w:rsidRPr="004A74D0">
              <w:rPr>
                <w:rFonts w:ascii="Arial" w:eastAsia="Calibri" w:hAnsi="Arial" w:cs="Arial"/>
                <w:color w:val="000000" w:themeColor="text1"/>
                <w:sz w:val="24"/>
                <w:szCs w:val="24"/>
              </w:rPr>
              <w:t>. Matmenys prieš gamybą turi būti patikslinti vietoje.</w:t>
            </w:r>
          </w:p>
          <w:p w14:paraId="7F059C16" w14:textId="35719025" w:rsidR="00F12BEA" w:rsidRPr="004A74D0" w:rsidRDefault="00F12BEA" w:rsidP="00F12BEA">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 xml:space="preserve">Korpusai, šonai ir vidinės pertvaros gaminami iš ne mažiau kaip 18 mm storio laminuotos medžio drožlių plokštės, briaunos laminuojamos ne mažiau kaip 1 mm storio ABS/PVC juosta. Fasadai iš LMDP arba lygiavertės medžiagos, spalvos: NCS S4010-G30Y, NCS S1030-Y10R, NCS S2020-R90B arba </w:t>
            </w:r>
            <w:r w:rsidR="00EA7642" w:rsidRPr="004A74D0">
              <w:rPr>
                <w:rFonts w:ascii="Arial" w:eastAsia="Calibri" w:hAnsi="Arial" w:cs="Arial"/>
                <w:color w:val="000000" w:themeColor="text1"/>
                <w:sz w:val="24"/>
                <w:szCs w:val="24"/>
              </w:rPr>
              <w:t>lygiavertės</w:t>
            </w:r>
            <w:r w:rsidRPr="004A74D0">
              <w:rPr>
                <w:rFonts w:ascii="Arial" w:eastAsia="Calibri" w:hAnsi="Arial" w:cs="Arial"/>
                <w:color w:val="000000" w:themeColor="text1"/>
                <w:sz w:val="24"/>
                <w:szCs w:val="24"/>
              </w:rPr>
              <w:t>.</w:t>
            </w:r>
          </w:p>
          <w:p w14:paraId="497F1282" w14:textId="60B39882" w:rsidR="00150802" w:rsidRPr="004A74D0" w:rsidRDefault="00F12BEA" w:rsidP="00F12BEA">
            <w:pPr>
              <w:jc w:val="both"/>
              <w:rPr>
                <w:rFonts w:ascii="Arial" w:hAnsi="Arial" w:cs="Arial"/>
                <w:sz w:val="24"/>
                <w:szCs w:val="24"/>
              </w:rPr>
            </w:pPr>
            <w:r w:rsidRPr="004A74D0">
              <w:rPr>
                <w:rFonts w:ascii="Arial" w:eastAsia="Calibri" w:hAnsi="Arial" w:cs="Arial"/>
                <w:color w:val="000000" w:themeColor="text1"/>
                <w:sz w:val="24"/>
                <w:szCs w:val="24"/>
              </w:rPr>
              <w:t xml:space="preserve">Apatinė cokolinė dalis ir horizontalios plokštumos iš LMDP, </w:t>
            </w:r>
            <w:r w:rsidRPr="004A74D0">
              <w:rPr>
                <w:rFonts w:ascii="Arial" w:eastAsia="Calibri" w:hAnsi="Arial" w:cs="Arial"/>
                <w:bCs/>
                <w:iCs/>
                <w:color w:val="000000" w:themeColor="text1"/>
                <w:sz w:val="24"/>
                <w:szCs w:val="24"/>
              </w:rPr>
              <w:t xml:space="preserve">spalva </w:t>
            </w:r>
            <w:r w:rsidRPr="004A74D0">
              <w:rPr>
                <w:rFonts w:ascii="Arial" w:hAnsi="Arial" w:cs="Arial"/>
                <w:sz w:val="24"/>
                <w:szCs w:val="24"/>
              </w:rPr>
              <w:t>kreminis „</w:t>
            </w:r>
            <w:proofErr w:type="spellStart"/>
            <w:r w:rsidRPr="004A74D0">
              <w:rPr>
                <w:rFonts w:ascii="Arial" w:hAnsi="Arial" w:cs="Arial"/>
                <w:sz w:val="24"/>
                <w:szCs w:val="24"/>
              </w:rPr>
              <w:t>Eureka</w:t>
            </w:r>
            <w:proofErr w:type="spellEnd"/>
            <w:r w:rsidRPr="004A74D0">
              <w:rPr>
                <w:rFonts w:ascii="Arial" w:hAnsi="Arial" w:cs="Arial"/>
                <w:sz w:val="24"/>
                <w:szCs w:val="24"/>
              </w:rPr>
              <w:t xml:space="preserve">“ (3220 WGR1) ąžuolas arba </w:t>
            </w:r>
            <w:r w:rsidR="00EA7642" w:rsidRPr="004A74D0">
              <w:rPr>
                <w:rFonts w:ascii="Arial" w:hAnsi="Arial" w:cs="Arial"/>
                <w:sz w:val="24"/>
                <w:szCs w:val="24"/>
              </w:rPr>
              <w:t>lygiavertė</w:t>
            </w:r>
            <w:r w:rsidRPr="004A74D0">
              <w:rPr>
                <w:rFonts w:ascii="Arial" w:hAnsi="Arial" w:cs="Arial"/>
                <w:sz w:val="24"/>
                <w:szCs w:val="24"/>
              </w:rPr>
              <w:t>.</w:t>
            </w:r>
          </w:p>
          <w:p w14:paraId="74D5A001" w14:textId="6DB4BB37" w:rsidR="00207FC0" w:rsidRPr="004A74D0" w:rsidRDefault="00150802" w:rsidP="00F12BEA">
            <w:pPr>
              <w:jc w:val="both"/>
              <w:rPr>
                <w:rFonts w:ascii="Arial" w:eastAsia="Calibri" w:hAnsi="Arial" w:cs="Arial"/>
                <w:bCs/>
                <w:iCs/>
                <w:color w:val="000000" w:themeColor="text1"/>
                <w:sz w:val="24"/>
                <w:szCs w:val="24"/>
              </w:rPr>
            </w:pPr>
            <w:r w:rsidRPr="004A74D0">
              <w:rPr>
                <w:rFonts w:ascii="Arial" w:hAnsi="Arial" w:cs="Arial"/>
                <w:sz w:val="24"/>
                <w:szCs w:val="24"/>
              </w:rPr>
              <w:t xml:space="preserve">Stalčiai su metalinėmis kreipiančiosiomis, su švelnaus uždarymo funkcija. </w:t>
            </w:r>
            <w:r w:rsidR="00207FC0" w:rsidRPr="004A74D0">
              <w:rPr>
                <w:rFonts w:ascii="Arial" w:eastAsia="Calibri" w:hAnsi="Arial" w:cs="Arial"/>
                <w:bCs/>
                <w:iCs/>
                <w:color w:val="000000" w:themeColor="text1"/>
                <w:sz w:val="24"/>
                <w:szCs w:val="24"/>
              </w:rPr>
              <w:t>Spintelių durys varstomos, su paspaudimo atidarymo mechanizmu ir švelnaus uždarymo funkcija.</w:t>
            </w:r>
          </w:p>
          <w:p w14:paraId="6F0FC20F" w14:textId="5DBD204D" w:rsidR="00207FC0" w:rsidRPr="004A74D0" w:rsidRDefault="00D32424" w:rsidP="00D32424">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Baldas tvirtinamas prie sienos tam skirtais paslėptais tvirtinimo elementais.</w:t>
            </w:r>
          </w:p>
          <w:p w14:paraId="58F506F6" w14:textId="7A0533DD" w:rsidR="004120CD" w:rsidRPr="004A74D0" w:rsidRDefault="009161D4" w:rsidP="00207FC0">
            <w:pPr>
              <w:jc w:val="both"/>
              <w:rPr>
                <w:rFonts w:ascii="Arial" w:eastAsia="Calibri" w:hAnsi="Arial" w:cs="Arial"/>
                <w:color w:val="000000" w:themeColor="text1"/>
                <w:sz w:val="24"/>
                <w:szCs w:val="24"/>
              </w:rPr>
            </w:pPr>
            <w:r w:rsidRPr="004A74D0">
              <w:rPr>
                <w:rFonts w:ascii="Arial" w:hAnsi="Arial" w:cs="Arial"/>
                <w:noProof/>
                <w:sz w:val="24"/>
                <w:szCs w:val="24"/>
                <w:lang w:eastAsia="lt-LT"/>
              </w:rPr>
              <w:drawing>
                <wp:inline distT="0" distB="0" distL="0" distR="0" wp14:anchorId="72CC6C55" wp14:editId="705615E5">
                  <wp:extent cx="5834787" cy="1181100"/>
                  <wp:effectExtent l="0" t="0" r="0" b="0"/>
                  <wp:docPr id="20848648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64853" name="Paveikslėlis 1"/>
                          <pic:cNvPicPr/>
                        </pic:nvPicPr>
                        <pic:blipFill>
                          <a:blip r:embed="rId10">
                            <a:extLst>
                              <a:ext uri="{28A0092B-C50C-407E-A947-70E740481C1C}">
                                <a14:useLocalDpi xmlns:a14="http://schemas.microsoft.com/office/drawing/2010/main" val="0"/>
                              </a:ext>
                            </a:extLst>
                          </a:blip>
                          <a:stretch>
                            <a:fillRect/>
                          </a:stretch>
                        </pic:blipFill>
                        <pic:spPr>
                          <a:xfrm>
                            <a:off x="0" y="0"/>
                            <a:ext cx="5843318" cy="1182827"/>
                          </a:xfrm>
                          <a:prstGeom prst="rect">
                            <a:avLst/>
                          </a:prstGeom>
                        </pic:spPr>
                      </pic:pic>
                    </a:graphicData>
                  </a:graphic>
                </wp:inline>
              </w:drawing>
            </w:r>
          </w:p>
        </w:tc>
        <w:tc>
          <w:tcPr>
            <w:tcW w:w="709" w:type="dxa"/>
          </w:tcPr>
          <w:p w14:paraId="55AD48B9" w14:textId="61265606" w:rsidR="004120CD" w:rsidRPr="004A74D0" w:rsidRDefault="009161D4" w:rsidP="001D3E69">
            <w:pPr>
              <w:jc w:val="center"/>
              <w:rPr>
                <w:rFonts w:ascii="Arial" w:hAnsi="Arial" w:cs="Arial"/>
                <w:color w:val="000000" w:themeColor="text1"/>
                <w:sz w:val="24"/>
                <w:szCs w:val="24"/>
              </w:rPr>
            </w:pPr>
            <w:proofErr w:type="spellStart"/>
            <w:r w:rsidRPr="004A74D0">
              <w:rPr>
                <w:rFonts w:ascii="Arial" w:hAnsi="Arial" w:cs="Arial"/>
                <w:color w:val="000000" w:themeColor="text1"/>
                <w:sz w:val="24"/>
                <w:szCs w:val="24"/>
              </w:rPr>
              <w:t>vnt</w:t>
            </w:r>
            <w:proofErr w:type="spellEnd"/>
          </w:p>
        </w:tc>
        <w:tc>
          <w:tcPr>
            <w:tcW w:w="993" w:type="dxa"/>
          </w:tcPr>
          <w:p w14:paraId="73CBD6FE" w14:textId="66EBF8BE" w:rsidR="004120CD" w:rsidRPr="004A74D0" w:rsidRDefault="004D46DD"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2</w:t>
            </w:r>
          </w:p>
        </w:tc>
      </w:tr>
      <w:tr w:rsidR="001D3E69" w:rsidRPr="004A74D0" w14:paraId="31464DB3" w14:textId="77777777" w:rsidTr="001015EB">
        <w:trPr>
          <w:jc w:val="center"/>
        </w:trPr>
        <w:tc>
          <w:tcPr>
            <w:tcW w:w="850" w:type="dxa"/>
          </w:tcPr>
          <w:p w14:paraId="4C60FE69" w14:textId="660F7D6C" w:rsidR="001D3E69" w:rsidRPr="004A74D0" w:rsidRDefault="004D6618"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5</w:t>
            </w:r>
            <w:r w:rsidR="001D3E69" w:rsidRPr="004A74D0">
              <w:rPr>
                <w:rFonts w:ascii="Arial" w:hAnsi="Arial" w:cs="Arial"/>
                <w:color w:val="000000" w:themeColor="text1"/>
                <w:sz w:val="24"/>
                <w:szCs w:val="24"/>
              </w:rPr>
              <w:t>.</w:t>
            </w:r>
          </w:p>
        </w:tc>
        <w:tc>
          <w:tcPr>
            <w:tcW w:w="3403" w:type="dxa"/>
          </w:tcPr>
          <w:p w14:paraId="1F172D9B" w14:textId="7DA260F6" w:rsidR="009C63E9" w:rsidRPr="004A74D0" w:rsidRDefault="00D86435" w:rsidP="002E2DF3">
            <w:pPr>
              <w:jc w:val="center"/>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Patalpų 1-7.2, 1-8.2, 1-32.2, 1-33.2 g</w:t>
            </w:r>
            <w:r w:rsidR="00F562BA" w:rsidRPr="004A74D0">
              <w:rPr>
                <w:rFonts w:ascii="Arial" w:eastAsia="Calibri" w:hAnsi="Arial" w:cs="Arial"/>
                <w:color w:val="000000" w:themeColor="text1"/>
                <w:sz w:val="24"/>
                <w:szCs w:val="24"/>
              </w:rPr>
              <w:t>rupių baldas</w:t>
            </w:r>
          </w:p>
        </w:tc>
        <w:tc>
          <w:tcPr>
            <w:tcW w:w="9214" w:type="dxa"/>
          </w:tcPr>
          <w:p w14:paraId="7DDB9C5B" w14:textId="77777777" w:rsidR="00A32899" w:rsidRPr="004A74D0" w:rsidRDefault="00A32899" w:rsidP="00A32899">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Grupės erdvės integruotas sieninis baldas gaminamas pagal techninio projekto brėžinį PE22-166-TP-INT-08.</w:t>
            </w:r>
          </w:p>
          <w:p w14:paraId="04D4D000" w14:textId="12847079" w:rsidR="00A32899" w:rsidRPr="004A74D0" w:rsidRDefault="00A32899" w:rsidP="00A32899">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lastRenderedPageBreak/>
              <w:t>Baldas projektuojamas per visą sienos ilgį po langais. Viršutinė baldo dalis lango zonoje formuojama kaip vientisa horizontali palangės plokštuma, skirta vaikų sėdėjimui.</w:t>
            </w:r>
          </w:p>
          <w:p w14:paraId="733C4AAB" w14:textId="7A559ACC" w:rsidR="00A32899" w:rsidRPr="004A74D0" w:rsidRDefault="00A32899" w:rsidP="00A32899">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Bendri matmenys: bendras ilgis 10000 mm, gylis 450 mm</w:t>
            </w:r>
            <w:r w:rsidR="00150802" w:rsidRPr="004A74D0">
              <w:rPr>
                <w:rFonts w:ascii="Arial" w:eastAsia="Calibri" w:hAnsi="Arial" w:cs="Arial"/>
                <w:color w:val="000000" w:themeColor="text1"/>
                <w:sz w:val="24"/>
                <w:szCs w:val="24"/>
              </w:rPr>
              <w:t xml:space="preserve"> (su palangėmis gylis ne daugiau 700 mm)</w:t>
            </w:r>
            <w:r w:rsidRPr="004A74D0">
              <w:rPr>
                <w:rFonts w:ascii="Arial" w:eastAsia="Calibri" w:hAnsi="Arial" w:cs="Arial"/>
                <w:color w:val="000000" w:themeColor="text1"/>
                <w:sz w:val="24"/>
                <w:szCs w:val="24"/>
              </w:rPr>
              <w:t>, aukštis ne daugiau kaip 940 mm (aukščiausi dekoratyviniai elementai). Matmenys prieš gamybą turi būti patikslinti vietoje.</w:t>
            </w:r>
          </w:p>
          <w:p w14:paraId="3D43B044" w14:textId="64EE8E7D" w:rsidR="00A32899" w:rsidRPr="004A74D0" w:rsidRDefault="00A32899" w:rsidP="00A32899">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 xml:space="preserve">Korpusai, šonai ir vidinės pertvaros gaminami iš ne mažiau kaip 18 mm storio laminuotos medžio drožlių plokštės, briaunos laminuojamos ne mažiau kaip 1 mm storio ABS/PVC juosta. Fasadai – iš LMDP arba lygiavertės medžiagos, spalvos: NCS S4010-G30Y, NCS S1030-Y10R, NCS S2020-R90B arba </w:t>
            </w:r>
            <w:r w:rsidR="00EA7642" w:rsidRPr="004A74D0">
              <w:rPr>
                <w:rFonts w:ascii="Arial" w:eastAsia="Calibri" w:hAnsi="Arial" w:cs="Arial"/>
                <w:color w:val="000000" w:themeColor="text1"/>
                <w:sz w:val="24"/>
                <w:szCs w:val="24"/>
              </w:rPr>
              <w:t>lygiavertės</w:t>
            </w:r>
            <w:r w:rsidRPr="004A74D0">
              <w:rPr>
                <w:rFonts w:ascii="Arial" w:eastAsia="Calibri" w:hAnsi="Arial" w:cs="Arial"/>
                <w:color w:val="000000" w:themeColor="text1"/>
                <w:sz w:val="24"/>
                <w:szCs w:val="24"/>
              </w:rPr>
              <w:t>.</w:t>
            </w:r>
          </w:p>
          <w:p w14:paraId="68CDF25F" w14:textId="2EDD3464" w:rsidR="00A32899" w:rsidRPr="004A74D0" w:rsidRDefault="00A32899" w:rsidP="00A32899">
            <w:pPr>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Apatinė cokolinė dalis ir horizontalios plokštumos iš LMDP, spalva – kreminis „</w:t>
            </w:r>
            <w:proofErr w:type="spellStart"/>
            <w:r w:rsidRPr="004A74D0">
              <w:rPr>
                <w:rFonts w:ascii="Arial" w:eastAsia="Calibri" w:hAnsi="Arial" w:cs="Arial"/>
                <w:color w:val="000000" w:themeColor="text1"/>
                <w:sz w:val="24"/>
                <w:szCs w:val="24"/>
              </w:rPr>
              <w:t>Eureka</w:t>
            </w:r>
            <w:proofErr w:type="spellEnd"/>
            <w:r w:rsidRPr="004A74D0">
              <w:rPr>
                <w:rFonts w:ascii="Arial" w:eastAsia="Calibri" w:hAnsi="Arial" w:cs="Arial"/>
                <w:color w:val="000000" w:themeColor="text1"/>
                <w:sz w:val="24"/>
                <w:szCs w:val="24"/>
              </w:rPr>
              <w:t xml:space="preserve">“ (3220 WGR1) ąžuolas arba </w:t>
            </w:r>
            <w:r w:rsidR="00EA7642" w:rsidRPr="004A74D0">
              <w:rPr>
                <w:rFonts w:ascii="Arial" w:eastAsia="Calibri" w:hAnsi="Arial" w:cs="Arial"/>
                <w:color w:val="000000" w:themeColor="text1"/>
                <w:sz w:val="24"/>
                <w:szCs w:val="24"/>
              </w:rPr>
              <w:t>lygiavertė</w:t>
            </w:r>
            <w:r w:rsidRPr="004A74D0">
              <w:rPr>
                <w:rFonts w:ascii="Arial" w:eastAsia="Calibri" w:hAnsi="Arial" w:cs="Arial"/>
                <w:color w:val="000000" w:themeColor="text1"/>
                <w:sz w:val="24"/>
                <w:szCs w:val="24"/>
              </w:rPr>
              <w:t>.</w:t>
            </w:r>
          </w:p>
          <w:p w14:paraId="3D56EBE9" w14:textId="3AEAADC1" w:rsidR="00150802" w:rsidRPr="004A74D0" w:rsidRDefault="00150802" w:rsidP="00A32899">
            <w:pPr>
              <w:jc w:val="both"/>
              <w:rPr>
                <w:rFonts w:ascii="Arial" w:eastAsia="Calibri" w:hAnsi="Arial" w:cs="Arial"/>
                <w:bCs/>
                <w:iCs/>
                <w:color w:val="000000" w:themeColor="text1"/>
                <w:sz w:val="24"/>
                <w:szCs w:val="24"/>
              </w:rPr>
            </w:pPr>
            <w:r w:rsidRPr="004A74D0">
              <w:rPr>
                <w:rFonts w:ascii="Arial" w:hAnsi="Arial" w:cs="Arial"/>
                <w:sz w:val="24"/>
                <w:szCs w:val="24"/>
              </w:rPr>
              <w:t xml:space="preserve">Stalčiai su metalinėmis kreipiančiosiomis, su švelnaus uždarymo funkcija. </w:t>
            </w:r>
            <w:r w:rsidRPr="004A74D0">
              <w:rPr>
                <w:rFonts w:ascii="Arial" w:eastAsia="Calibri" w:hAnsi="Arial" w:cs="Arial"/>
                <w:bCs/>
                <w:iCs/>
                <w:color w:val="000000" w:themeColor="text1"/>
                <w:sz w:val="24"/>
                <w:szCs w:val="24"/>
              </w:rPr>
              <w:t>Spintelių durys varstomos, su paspaudimo atidarymo mechanizmu ir švelnaus uždarymo funkcija.</w:t>
            </w:r>
          </w:p>
          <w:p w14:paraId="3DEBEA2D" w14:textId="77777777" w:rsidR="00D32424" w:rsidRPr="004A74D0" w:rsidRDefault="00D32424" w:rsidP="00D32424">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Baldas tvirtinamas prie sienos tam skirtais paslėptais tvirtinimo elementais.</w:t>
            </w:r>
          </w:p>
          <w:p w14:paraId="64FF5C9F" w14:textId="3481BA1A" w:rsidR="004120CD" w:rsidRPr="004A74D0" w:rsidRDefault="004120CD" w:rsidP="001D3E69">
            <w:pPr>
              <w:jc w:val="center"/>
              <w:rPr>
                <w:rFonts w:ascii="Arial" w:eastAsia="Calibri" w:hAnsi="Arial" w:cs="Arial"/>
                <w:color w:val="000000" w:themeColor="text1"/>
                <w:sz w:val="24"/>
                <w:szCs w:val="24"/>
              </w:rPr>
            </w:pPr>
            <w:r w:rsidRPr="004A74D0">
              <w:rPr>
                <w:rFonts w:ascii="Arial" w:eastAsia="Calibri" w:hAnsi="Arial" w:cs="Arial"/>
                <w:noProof/>
                <w:color w:val="000000" w:themeColor="text1"/>
                <w:sz w:val="24"/>
                <w:szCs w:val="24"/>
                <w:lang w:eastAsia="lt-LT"/>
              </w:rPr>
              <w:drawing>
                <wp:inline distT="0" distB="0" distL="0" distR="0" wp14:anchorId="24D9C593" wp14:editId="3F87FDAE">
                  <wp:extent cx="4724400" cy="1457278"/>
                  <wp:effectExtent l="0" t="0" r="0" b="0"/>
                  <wp:docPr id="18" name="Paveikslėlis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aveikslėlis 1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750268" cy="1465257"/>
                          </a:xfrm>
                          <a:prstGeom prst="rect">
                            <a:avLst/>
                          </a:prstGeom>
                          <a:noFill/>
                          <a:ln>
                            <a:noFill/>
                          </a:ln>
                        </pic:spPr>
                      </pic:pic>
                    </a:graphicData>
                  </a:graphic>
                </wp:inline>
              </w:drawing>
            </w:r>
          </w:p>
          <w:p w14:paraId="339123F1" w14:textId="77777777" w:rsidR="004120CD" w:rsidRPr="004A74D0" w:rsidRDefault="004120CD" w:rsidP="001D3E69">
            <w:pPr>
              <w:jc w:val="center"/>
              <w:rPr>
                <w:rFonts w:ascii="Arial" w:hAnsi="Arial" w:cs="Arial"/>
                <w:color w:val="000000" w:themeColor="text1"/>
                <w:sz w:val="24"/>
                <w:szCs w:val="24"/>
              </w:rPr>
            </w:pPr>
          </w:p>
        </w:tc>
        <w:tc>
          <w:tcPr>
            <w:tcW w:w="709" w:type="dxa"/>
          </w:tcPr>
          <w:p w14:paraId="4D144797" w14:textId="77777777" w:rsidR="001D3E69" w:rsidRPr="004A74D0" w:rsidRDefault="001D3E69"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 xml:space="preserve">vnt. </w:t>
            </w:r>
          </w:p>
        </w:tc>
        <w:tc>
          <w:tcPr>
            <w:tcW w:w="993" w:type="dxa"/>
          </w:tcPr>
          <w:p w14:paraId="79B509CF" w14:textId="2DCAD7A2" w:rsidR="001D3E69" w:rsidRPr="004A74D0" w:rsidRDefault="004D46DD"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4</w:t>
            </w:r>
          </w:p>
        </w:tc>
      </w:tr>
      <w:tr w:rsidR="001D3E69" w:rsidRPr="004A74D0" w14:paraId="2C5C600A" w14:textId="77777777" w:rsidTr="001015EB">
        <w:trPr>
          <w:jc w:val="center"/>
        </w:trPr>
        <w:tc>
          <w:tcPr>
            <w:tcW w:w="850" w:type="dxa"/>
          </w:tcPr>
          <w:p w14:paraId="4D892AB4" w14:textId="01DFBF3F" w:rsidR="001D3E69" w:rsidRPr="004A74D0" w:rsidRDefault="00A9409E"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6</w:t>
            </w:r>
            <w:r w:rsidR="001D3E69" w:rsidRPr="004A74D0">
              <w:rPr>
                <w:rFonts w:ascii="Arial" w:hAnsi="Arial" w:cs="Arial"/>
                <w:color w:val="000000" w:themeColor="text1"/>
                <w:sz w:val="24"/>
                <w:szCs w:val="24"/>
              </w:rPr>
              <w:t xml:space="preserve">. </w:t>
            </w:r>
          </w:p>
        </w:tc>
        <w:tc>
          <w:tcPr>
            <w:tcW w:w="3403" w:type="dxa"/>
          </w:tcPr>
          <w:p w14:paraId="5FFD22CA" w14:textId="13A00609" w:rsidR="004120CD" w:rsidRPr="004A74D0" w:rsidRDefault="00D86435" w:rsidP="002E2DF3">
            <w:pPr>
              <w:jc w:val="center"/>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Patalpų 1-3</w:t>
            </w:r>
            <w:r w:rsidR="00021641" w:rsidRPr="004A74D0">
              <w:rPr>
                <w:rFonts w:ascii="Arial" w:eastAsia="Calibri" w:hAnsi="Arial" w:cs="Arial"/>
                <w:color w:val="000000" w:themeColor="text1"/>
                <w:sz w:val="24"/>
                <w:szCs w:val="24"/>
              </w:rPr>
              <w:t>0</w:t>
            </w:r>
            <w:r w:rsidRPr="004A74D0">
              <w:rPr>
                <w:rFonts w:ascii="Arial" w:eastAsia="Calibri" w:hAnsi="Arial" w:cs="Arial"/>
                <w:color w:val="000000" w:themeColor="text1"/>
                <w:sz w:val="24"/>
                <w:szCs w:val="24"/>
              </w:rPr>
              <w:t>.2, 1-3</w:t>
            </w:r>
            <w:r w:rsidR="00021641" w:rsidRPr="004A74D0">
              <w:rPr>
                <w:rFonts w:ascii="Arial" w:eastAsia="Calibri" w:hAnsi="Arial" w:cs="Arial"/>
                <w:color w:val="000000" w:themeColor="text1"/>
                <w:sz w:val="24"/>
                <w:szCs w:val="24"/>
              </w:rPr>
              <w:t>1</w:t>
            </w:r>
            <w:r w:rsidRPr="004A74D0">
              <w:rPr>
                <w:rFonts w:ascii="Arial" w:eastAsia="Calibri" w:hAnsi="Arial" w:cs="Arial"/>
                <w:color w:val="000000" w:themeColor="text1"/>
                <w:sz w:val="24"/>
                <w:szCs w:val="24"/>
              </w:rPr>
              <w:t>.2 g</w:t>
            </w:r>
            <w:r w:rsidR="00F562BA" w:rsidRPr="004A74D0">
              <w:rPr>
                <w:rFonts w:ascii="Arial" w:eastAsia="Calibri" w:hAnsi="Arial" w:cs="Arial"/>
                <w:color w:val="000000" w:themeColor="text1"/>
                <w:sz w:val="24"/>
                <w:szCs w:val="24"/>
              </w:rPr>
              <w:t>rupių baldas</w:t>
            </w:r>
          </w:p>
        </w:tc>
        <w:tc>
          <w:tcPr>
            <w:tcW w:w="9214" w:type="dxa"/>
          </w:tcPr>
          <w:p w14:paraId="04ED3C1E" w14:textId="77777777"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Grupės erdvės integruotas sieninis baldas gaminamas pagal techninio projekto brėžinį PE22-166-TP-INT-09.</w:t>
            </w:r>
          </w:p>
          <w:p w14:paraId="189DCD8C" w14:textId="105DD36B"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Baldas projektuojamas po langais, derinant su langų zona. Viršutinė baldo dalis langų zonose formuojama kaip vientisa horizontali palangės plokštuma, skirta vaikų sėdėjimui.</w:t>
            </w:r>
          </w:p>
          <w:p w14:paraId="78E3368B" w14:textId="09C8624C"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Bendri matmenys: bendras ilgis 7400 mm, gylis 450 mm (su palange gylis ne daugiau 700 mm), aukštis ne daugiau kaip 700 mm. Matmenys prieš gamybą turi būti patikslinti vietoje.</w:t>
            </w:r>
          </w:p>
          <w:p w14:paraId="3FB065A9" w14:textId="772FB824"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 xml:space="preserve">Korpusai, šonai ir vidinės pertvaros gaminami iš ne mažiau kaip 18 mm storio laminuotos medžio drožlių plokštės, briaunos laminuojamos ne mažiau kaip 1 mm storio ABS/PVC juosta. Fasadai – iš LMDP arba lygiavertės medžiagos, spalvos: NCS S4010-G30Y, NCS S2020-R90B arba </w:t>
            </w:r>
            <w:r w:rsidR="00EA7642" w:rsidRPr="004A74D0">
              <w:rPr>
                <w:rFonts w:ascii="Arial" w:eastAsia="Calibri" w:hAnsi="Arial" w:cs="Arial"/>
                <w:color w:val="000000" w:themeColor="text1"/>
                <w:sz w:val="24"/>
                <w:szCs w:val="24"/>
              </w:rPr>
              <w:t>lygiavertės</w:t>
            </w:r>
            <w:r w:rsidRPr="004A74D0">
              <w:rPr>
                <w:rFonts w:ascii="Arial" w:eastAsia="Calibri" w:hAnsi="Arial" w:cs="Arial"/>
                <w:color w:val="000000" w:themeColor="text1"/>
                <w:sz w:val="24"/>
                <w:szCs w:val="24"/>
              </w:rPr>
              <w:t>.</w:t>
            </w:r>
          </w:p>
          <w:p w14:paraId="6D38E546" w14:textId="7CB838C8"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lastRenderedPageBreak/>
              <w:t>Apatinė cokolinė dalis ir horizontalios plokštumos iš LMDP, spalva – kreminis „</w:t>
            </w:r>
            <w:proofErr w:type="spellStart"/>
            <w:r w:rsidRPr="004A74D0">
              <w:rPr>
                <w:rFonts w:ascii="Arial" w:eastAsia="Calibri" w:hAnsi="Arial" w:cs="Arial"/>
                <w:color w:val="000000" w:themeColor="text1"/>
                <w:sz w:val="24"/>
                <w:szCs w:val="24"/>
              </w:rPr>
              <w:t>Eureka</w:t>
            </w:r>
            <w:proofErr w:type="spellEnd"/>
            <w:r w:rsidRPr="004A74D0">
              <w:rPr>
                <w:rFonts w:ascii="Arial" w:eastAsia="Calibri" w:hAnsi="Arial" w:cs="Arial"/>
                <w:color w:val="000000" w:themeColor="text1"/>
                <w:sz w:val="24"/>
                <w:szCs w:val="24"/>
              </w:rPr>
              <w:t xml:space="preserve">“ (3220 WGR1) ąžuolas arba </w:t>
            </w:r>
            <w:r w:rsidR="00EA7642" w:rsidRPr="004A74D0">
              <w:rPr>
                <w:rFonts w:ascii="Arial" w:eastAsia="Calibri" w:hAnsi="Arial" w:cs="Arial"/>
                <w:color w:val="000000" w:themeColor="text1"/>
                <w:sz w:val="24"/>
                <w:szCs w:val="24"/>
              </w:rPr>
              <w:t>lygiavertė</w:t>
            </w:r>
            <w:r w:rsidRPr="004A74D0">
              <w:rPr>
                <w:rFonts w:ascii="Arial" w:eastAsia="Calibri" w:hAnsi="Arial" w:cs="Arial"/>
                <w:color w:val="000000" w:themeColor="text1"/>
                <w:sz w:val="24"/>
                <w:szCs w:val="24"/>
              </w:rPr>
              <w:t>.</w:t>
            </w:r>
          </w:p>
          <w:p w14:paraId="3AC0A950" w14:textId="77777777"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Stalčiai su metalinėmis kreipiančiosiomis, su švelnaus uždarymo funkcija. Spintelių durys varstomos, su paspaudimo atidarymo mechanizmu ir švelnaus uždarymo funkcija.</w:t>
            </w:r>
          </w:p>
          <w:p w14:paraId="0C2C37B6" w14:textId="3F18041D" w:rsidR="00617A4A" w:rsidRPr="004A74D0" w:rsidRDefault="00617A4A" w:rsidP="00617A4A">
            <w:pPr>
              <w:tabs>
                <w:tab w:val="left" w:pos="3995"/>
              </w:tabs>
              <w:jc w:val="both"/>
              <w:rPr>
                <w:rFonts w:ascii="Arial" w:eastAsia="Calibri" w:hAnsi="Arial" w:cs="Arial"/>
                <w:color w:val="000000" w:themeColor="text1"/>
                <w:sz w:val="24"/>
                <w:szCs w:val="24"/>
              </w:rPr>
            </w:pPr>
            <w:r w:rsidRPr="004A74D0">
              <w:rPr>
                <w:rFonts w:ascii="Arial" w:eastAsia="Calibri" w:hAnsi="Arial" w:cs="Arial"/>
                <w:color w:val="000000" w:themeColor="text1"/>
                <w:sz w:val="24"/>
                <w:szCs w:val="24"/>
              </w:rPr>
              <w:t xml:space="preserve">Baldas tvirtinamas prie sienos tam skirtais </w:t>
            </w:r>
            <w:r w:rsidR="00D32424" w:rsidRPr="004A74D0">
              <w:rPr>
                <w:rFonts w:ascii="Arial" w:eastAsia="Calibri" w:hAnsi="Arial" w:cs="Arial"/>
                <w:color w:val="000000" w:themeColor="text1"/>
                <w:sz w:val="24"/>
                <w:szCs w:val="24"/>
              </w:rPr>
              <w:t xml:space="preserve">paslėptais </w:t>
            </w:r>
            <w:r w:rsidRPr="004A74D0">
              <w:rPr>
                <w:rFonts w:ascii="Arial" w:eastAsia="Calibri" w:hAnsi="Arial" w:cs="Arial"/>
                <w:color w:val="000000" w:themeColor="text1"/>
                <w:sz w:val="24"/>
                <w:szCs w:val="24"/>
              </w:rPr>
              <w:t>tvirtinimo elementais.</w:t>
            </w:r>
          </w:p>
          <w:p w14:paraId="4C88210A" w14:textId="77777777" w:rsidR="00C2653F" w:rsidRPr="004A74D0" w:rsidRDefault="00C2653F" w:rsidP="00396AFF">
            <w:pPr>
              <w:jc w:val="center"/>
              <w:rPr>
                <w:rFonts w:ascii="Arial" w:eastAsia="Calibri" w:hAnsi="Arial" w:cs="Arial"/>
                <w:color w:val="000000" w:themeColor="text1"/>
                <w:sz w:val="24"/>
                <w:szCs w:val="24"/>
              </w:rPr>
            </w:pPr>
            <w:r w:rsidRPr="004A74D0">
              <w:rPr>
                <w:rFonts w:ascii="Arial" w:eastAsia="Calibri" w:hAnsi="Arial" w:cs="Arial"/>
                <w:noProof/>
                <w:color w:val="000000" w:themeColor="text1"/>
                <w:sz w:val="24"/>
                <w:szCs w:val="24"/>
                <w:lang w:eastAsia="lt-LT"/>
              </w:rPr>
              <w:drawing>
                <wp:inline distT="0" distB="0" distL="0" distR="0" wp14:anchorId="675A7EFE" wp14:editId="05831C69">
                  <wp:extent cx="3971925" cy="1850101"/>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11647" cy="1868603"/>
                          </a:xfrm>
                          <a:prstGeom prst="rect">
                            <a:avLst/>
                          </a:prstGeom>
                          <a:noFill/>
                          <a:ln>
                            <a:noFill/>
                          </a:ln>
                        </pic:spPr>
                      </pic:pic>
                    </a:graphicData>
                  </a:graphic>
                </wp:inline>
              </w:drawing>
            </w:r>
          </w:p>
        </w:tc>
        <w:tc>
          <w:tcPr>
            <w:tcW w:w="709" w:type="dxa"/>
          </w:tcPr>
          <w:p w14:paraId="1D686430" w14:textId="77777777" w:rsidR="001D3E69" w:rsidRPr="004A74D0" w:rsidRDefault="001D3E69"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vnt.</w:t>
            </w:r>
          </w:p>
        </w:tc>
        <w:tc>
          <w:tcPr>
            <w:tcW w:w="993" w:type="dxa"/>
          </w:tcPr>
          <w:p w14:paraId="48D84859" w14:textId="0EF2E279" w:rsidR="001D3E69" w:rsidRPr="004A74D0" w:rsidRDefault="00021641"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2</w:t>
            </w:r>
          </w:p>
        </w:tc>
      </w:tr>
      <w:tr w:rsidR="001D3E69" w:rsidRPr="004A74D0" w14:paraId="76C4F45D" w14:textId="77777777" w:rsidTr="001015EB">
        <w:trPr>
          <w:jc w:val="center"/>
        </w:trPr>
        <w:tc>
          <w:tcPr>
            <w:tcW w:w="850" w:type="dxa"/>
          </w:tcPr>
          <w:p w14:paraId="5A9E3ED5" w14:textId="3836528C" w:rsidR="001D3E69" w:rsidRPr="004A74D0" w:rsidRDefault="00A9409E"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7</w:t>
            </w:r>
            <w:r w:rsidR="001D3E69" w:rsidRPr="004A74D0">
              <w:rPr>
                <w:rFonts w:ascii="Arial" w:hAnsi="Arial" w:cs="Arial"/>
                <w:color w:val="000000" w:themeColor="text1"/>
                <w:sz w:val="24"/>
                <w:szCs w:val="24"/>
              </w:rPr>
              <w:t xml:space="preserve">. </w:t>
            </w:r>
          </w:p>
        </w:tc>
        <w:tc>
          <w:tcPr>
            <w:tcW w:w="3403" w:type="dxa"/>
          </w:tcPr>
          <w:p w14:paraId="5EDD0F82" w14:textId="4F2A461F" w:rsidR="009B2421" w:rsidRPr="004A74D0" w:rsidRDefault="004D46DD" w:rsidP="002E2DF3">
            <w:pPr>
              <w:jc w:val="center"/>
              <w:rPr>
                <w:rFonts w:ascii="Arial" w:hAnsi="Arial" w:cs="Arial"/>
                <w:color w:val="000000" w:themeColor="text1"/>
                <w:sz w:val="24"/>
                <w:szCs w:val="24"/>
              </w:rPr>
            </w:pPr>
            <w:r w:rsidRPr="004A74D0">
              <w:rPr>
                <w:rFonts w:ascii="Arial" w:hAnsi="Arial" w:cs="Arial"/>
                <w:color w:val="000000" w:themeColor="text1"/>
                <w:sz w:val="24"/>
                <w:szCs w:val="24"/>
              </w:rPr>
              <w:t>Patalpų 1-7.3, 1-8.3, 1-32.3, 1-33.3, 1-6.3, 1-9.3, 1-30.3, 1-31.3 r</w:t>
            </w:r>
            <w:r w:rsidR="00F562BA" w:rsidRPr="004A74D0">
              <w:rPr>
                <w:rFonts w:ascii="Arial" w:hAnsi="Arial" w:cs="Arial"/>
                <w:color w:val="000000" w:themeColor="text1"/>
                <w:sz w:val="24"/>
                <w:szCs w:val="24"/>
              </w:rPr>
              <w:t>ankšluosčių spintelė</w:t>
            </w:r>
            <w:r w:rsidRPr="004A74D0">
              <w:rPr>
                <w:rFonts w:ascii="Arial" w:hAnsi="Arial" w:cs="Arial"/>
                <w:color w:val="000000" w:themeColor="text1"/>
                <w:sz w:val="24"/>
                <w:szCs w:val="24"/>
              </w:rPr>
              <w:t>s</w:t>
            </w:r>
          </w:p>
        </w:tc>
        <w:tc>
          <w:tcPr>
            <w:tcW w:w="9214" w:type="dxa"/>
          </w:tcPr>
          <w:p w14:paraId="62C744B5" w14:textId="77777777"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Sieninė, atviro tipo spintelė gaminama pagal techninio projekto brėžinį PE22-166-TP-INT-11, skirta individualių rankšluosčių laikymui sanitarinėse patalpose.</w:t>
            </w:r>
          </w:p>
          <w:p w14:paraId="11A3C1C0" w14:textId="0141C181"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Bendri matmenys: plotis 720 mm, aukštis 700 mm, gylis 200 mm. Matmenys prieš gamybą turi būti patikslinti vietoje.</w:t>
            </w:r>
          </w:p>
          <w:p w14:paraId="524CAF1A" w14:textId="69560F89"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Spintelę sudaro penki atviri vertikalūs skyriai, ne siauresni kaip 120 mm, atskirti pertvaromis, be durelių.</w:t>
            </w:r>
            <w:r w:rsidR="00BA7DFD" w:rsidRPr="004A74D0">
              <w:rPr>
                <w:rFonts w:ascii="Arial" w:hAnsi="Arial" w:cs="Arial"/>
                <w:color w:val="000000" w:themeColor="text1"/>
                <w:sz w:val="24"/>
                <w:szCs w:val="24"/>
              </w:rPr>
              <w:t xml:space="preserve"> Kiekviename skyriuje centre vieno taško metalinė rankenėlė rankšluosčiui pakabinti.</w:t>
            </w:r>
          </w:p>
          <w:p w14:paraId="62E655CE" w14:textId="42674CAA"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Korpusas, pertvaros ir horizontalios plokštumos gaminamos iš ne mažiau 18 mm storio drėgmei atsparios laminuotos medžio drožlių plokštės, spalva kreminis „</w:t>
            </w:r>
            <w:proofErr w:type="spellStart"/>
            <w:r w:rsidRPr="004A74D0">
              <w:rPr>
                <w:rFonts w:ascii="Arial" w:hAnsi="Arial" w:cs="Arial"/>
                <w:color w:val="000000" w:themeColor="text1"/>
                <w:sz w:val="24"/>
                <w:szCs w:val="24"/>
              </w:rPr>
              <w:t>Eureka</w:t>
            </w:r>
            <w:proofErr w:type="spellEnd"/>
            <w:r w:rsidRPr="004A74D0">
              <w:rPr>
                <w:rFonts w:ascii="Arial" w:hAnsi="Arial" w:cs="Arial"/>
                <w:color w:val="000000" w:themeColor="text1"/>
                <w:sz w:val="24"/>
                <w:szCs w:val="24"/>
              </w:rPr>
              <w:t xml:space="preserve">“ </w:t>
            </w:r>
            <w:r w:rsidRPr="004A74D0">
              <w:rPr>
                <w:rFonts w:ascii="Arial" w:eastAsia="Calibri" w:hAnsi="Arial" w:cs="Arial"/>
                <w:color w:val="000000" w:themeColor="text1"/>
                <w:sz w:val="24"/>
                <w:szCs w:val="24"/>
              </w:rPr>
              <w:t xml:space="preserve">(3220 WGR1) </w:t>
            </w:r>
            <w:r w:rsidRPr="004A74D0">
              <w:rPr>
                <w:rFonts w:ascii="Arial" w:hAnsi="Arial" w:cs="Arial"/>
                <w:color w:val="000000" w:themeColor="text1"/>
                <w:sz w:val="24"/>
                <w:szCs w:val="24"/>
              </w:rPr>
              <w:t xml:space="preserve">ąžuolas arba </w:t>
            </w:r>
            <w:r w:rsidR="00EA7642" w:rsidRPr="004A74D0">
              <w:rPr>
                <w:rFonts w:ascii="Arial" w:hAnsi="Arial" w:cs="Arial"/>
                <w:color w:val="000000" w:themeColor="text1"/>
                <w:sz w:val="24"/>
                <w:szCs w:val="24"/>
              </w:rPr>
              <w:t>lygiavertė</w:t>
            </w:r>
            <w:r w:rsidRPr="004A74D0">
              <w:rPr>
                <w:rFonts w:ascii="Arial" w:hAnsi="Arial" w:cs="Arial"/>
                <w:color w:val="000000" w:themeColor="text1"/>
                <w:sz w:val="24"/>
                <w:szCs w:val="24"/>
              </w:rPr>
              <w:t>. Briaunos laminuojamos ne mažiau kaip 1 mm storio ABS/PVC juosta.</w:t>
            </w:r>
          </w:p>
          <w:p w14:paraId="3976A61D" w14:textId="3CAB3F39"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 xml:space="preserve">Spintelė tvirtinama prie sienos paslėptais tvirtinimo elementais. </w:t>
            </w:r>
          </w:p>
          <w:p w14:paraId="27DE4E7F" w14:textId="78A28AB6" w:rsidR="002A1FD6" w:rsidRPr="004A74D0" w:rsidRDefault="00595A6F" w:rsidP="005B223E">
            <w:pPr>
              <w:jc w:val="center"/>
              <w:rPr>
                <w:rFonts w:ascii="Arial" w:hAnsi="Arial" w:cs="Arial"/>
                <w:color w:val="000000" w:themeColor="text1"/>
                <w:sz w:val="24"/>
                <w:szCs w:val="24"/>
              </w:rPr>
            </w:pPr>
            <w:r w:rsidRPr="004A74D0">
              <w:rPr>
                <w:rFonts w:ascii="Arial" w:hAnsi="Arial" w:cs="Arial"/>
                <w:noProof/>
                <w:sz w:val="24"/>
                <w:szCs w:val="24"/>
                <w:lang w:eastAsia="lt-LT"/>
              </w:rPr>
              <w:lastRenderedPageBreak/>
              <w:drawing>
                <wp:inline distT="0" distB="0" distL="0" distR="0" wp14:anchorId="58B93BF6" wp14:editId="343C39D3">
                  <wp:extent cx="2768479" cy="2200275"/>
                  <wp:effectExtent l="0" t="0" r="0" b="0"/>
                  <wp:docPr id="12547097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0979" name="Paveikslėlis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793136" cy="2219871"/>
                          </a:xfrm>
                          <a:prstGeom prst="rect">
                            <a:avLst/>
                          </a:prstGeom>
                          <a:noFill/>
                          <a:ln>
                            <a:noFill/>
                          </a:ln>
                        </pic:spPr>
                      </pic:pic>
                    </a:graphicData>
                  </a:graphic>
                </wp:inline>
              </w:drawing>
            </w:r>
          </w:p>
        </w:tc>
        <w:tc>
          <w:tcPr>
            <w:tcW w:w="709" w:type="dxa"/>
          </w:tcPr>
          <w:p w14:paraId="7B268D81" w14:textId="77777777" w:rsidR="001D3E69" w:rsidRPr="004A74D0" w:rsidRDefault="001D3E69"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 xml:space="preserve">vnt. </w:t>
            </w:r>
          </w:p>
        </w:tc>
        <w:tc>
          <w:tcPr>
            <w:tcW w:w="993" w:type="dxa"/>
          </w:tcPr>
          <w:p w14:paraId="3240B0A2" w14:textId="03E99ED7" w:rsidR="001D3E69" w:rsidRPr="004A74D0" w:rsidRDefault="00D72F7C"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30</w:t>
            </w:r>
          </w:p>
        </w:tc>
      </w:tr>
      <w:tr w:rsidR="009C255C" w:rsidRPr="004A74D0" w14:paraId="25473BF9" w14:textId="77777777" w:rsidTr="004D46DD">
        <w:trPr>
          <w:jc w:val="center"/>
        </w:trPr>
        <w:tc>
          <w:tcPr>
            <w:tcW w:w="850" w:type="dxa"/>
          </w:tcPr>
          <w:p w14:paraId="7E629817" w14:textId="1704850C" w:rsidR="009C255C" w:rsidRPr="004A74D0" w:rsidRDefault="00FE5DA0"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8</w:t>
            </w:r>
            <w:r w:rsidR="009C255C" w:rsidRPr="004A74D0">
              <w:rPr>
                <w:rFonts w:ascii="Arial" w:hAnsi="Arial" w:cs="Arial"/>
                <w:color w:val="000000" w:themeColor="text1"/>
                <w:sz w:val="24"/>
                <w:szCs w:val="24"/>
              </w:rPr>
              <w:t xml:space="preserve">. </w:t>
            </w:r>
          </w:p>
        </w:tc>
        <w:tc>
          <w:tcPr>
            <w:tcW w:w="3403" w:type="dxa"/>
          </w:tcPr>
          <w:p w14:paraId="277197E7" w14:textId="7D6D6C5F" w:rsidR="009C255C" w:rsidRPr="004A74D0" w:rsidRDefault="004D46DD" w:rsidP="002E2DF3">
            <w:pPr>
              <w:jc w:val="center"/>
              <w:rPr>
                <w:rFonts w:ascii="Arial" w:hAnsi="Arial" w:cs="Arial"/>
                <w:color w:val="000000" w:themeColor="text1"/>
                <w:sz w:val="24"/>
                <w:szCs w:val="24"/>
              </w:rPr>
            </w:pPr>
            <w:r w:rsidRPr="004A74D0">
              <w:rPr>
                <w:rFonts w:ascii="Arial" w:hAnsi="Arial" w:cs="Arial"/>
                <w:color w:val="000000" w:themeColor="text1"/>
                <w:sz w:val="24"/>
                <w:szCs w:val="24"/>
              </w:rPr>
              <w:t xml:space="preserve">Patalpų 1-32.3, 1-33.3 </w:t>
            </w:r>
            <w:proofErr w:type="spellStart"/>
            <w:r w:rsidRPr="004A74D0">
              <w:rPr>
                <w:rFonts w:ascii="Arial" w:hAnsi="Arial" w:cs="Arial"/>
                <w:color w:val="000000" w:themeColor="text1"/>
                <w:sz w:val="24"/>
                <w:szCs w:val="24"/>
              </w:rPr>
              <w:t>n</w:t>
            </w:r>
            <w:r w:rsidR="007932B4" w:rsidRPr="004A74D0">
              <w:rPr>
                <w:rFonts w:ascii="Arial" w:hAnsi="Arial" w:cs="Arial"/>
                <w:color w:val="000000" w:themeColor="text1"/>
                <w:sz w:val="24"/>
                <w:szCs w:val="24"/>
              </w:rPr>
              <w:t>aktipuodžių</w:t>
            </w:r>
            <w:proofErr w:type="spellEnd"/>
            <w:r w:rsidR="007932B4" w:rsidRPr="004A74D0">
              <w:rPr>
                <w:rFonts w:ascii="Arial" w:hAnsi="Arial" w:cs="Arial"/>
                <w:color w:val="000000" w:themeColor="text1"/>
                <w:sz w:val="24"/>
                <w:szCs w:val="24"/>
              </w:rPr>
              <w:t xml:space="preserve"> baldas</w:t>
            </w:r>
          </w:p>
        </w:tc>
        <w:tc>
          <w:tcPr>
            <w:tcW w:w="9214" w:type="dxa"/>
            <w:tcBorders>
              <w:bottom w:val="single" w:sz="4" w:space="0" w:color="auto"/>
            </w:tcBorders>
          </w:tcPr>
          <w:p w14:paraId="20537A2C" w14:textId="4E3A4918"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Sieninė, atviro tipo spintelė gaminama pagal techninio projekto brėžinį PE22-166-TP-INT-11.</w:t>
            </w:r>
          </w:p>
          <w:p w14:paraId="5BCA90E5" w14:textId="2D130ABE"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Bendri matmenys: plotis 1200 mm, aukštis 800 mm, gylis 350 mm. Matmenys prieš gamybą turi būti patikslinti vietoje.</w:t>
            </w:r>
          </w:p>
          <w:p w14:paraId="0991B7B8" w14:textId="4E8FD983"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 xml:space="preserve">Spintelę sudaro 15 atvirų skyrių, pritaikytų atskiriems </w:t>
            </w:r>
            <w:proofErr w:type="spellStart"/>
            <w:r w:rsidRPr="004A74D0">
              <w:rPr>
                <w:rFonts w:ascii="Arial" w:hAnsi="Arial" w:cs="Arial"/>
                <w:color w:val="000000" w:themeColor="text1"/>
                <w:sz w:val="24"/>
                <w:szCs w:val="24"/>
              </w:rPr>
              <w:t>naktipuodžiams</w:t>
            </w:r>
            <w:proofErr w:type="spellEnd"/>
            <w:r w:rsidRPr="004A74D0">
              <w:rPr>
                <w:rFonts w:ascii="Arial" w:hAnsi="Arial" w:cs="Arial"/>
                <w:color w:val="000000" w:themeColor="text1"/>
                <w:sz w:val="24"/>
                <w:szCs w:val="24"/>
              </w:rPr>
              <w:t xml:space="preserve"> laikyti.</w:t>
            </w:r>
          </w:p>
          <w:p w14:paraId="1614DC45" w14:textId="0FF4E0EA"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Korpusas, šonai, pertvaros ir horizontalios plokštumos gaminamos iš ne mažiau 18 mm storio drėgmei atsparios laminuotos medžio drožlių plokštės, spalva – kreminis „</w:t>
            </w:r>
            <w:proofErr w:type="spellStart"/>
            <w:r w:rsidRPr="004A74D0">
              <w:rPr>
                <w:rFonts w:ascii="Arial" w:hAnsi="Arial" w:cs="Arial"/>
                <w:color w:val="000000" w:themeColor="text1"/>
                <w:sz w:val="24"/>
                <w:szCs w:val="24"/>
              </w:rPr>
              <w:t>Eureka</w:t>
            </w:r>
            <w:proofErr w:type="spellEnd"/>
            <w:r w:rsidRPr="004A74D0">
              <w:rPr>
                <w:rFonts w:ascii="Arial" w:hAnsi="Arial" w:cs="Arial"/>
                <w:color w:val="000000" w:themeColor="text1"/>
                <w:sz w:val="24"/>
                <w:szCs w:val="24"/>
              </w:rPr>
              <w:t xml:space="preserve">“ ąžuolas </w:t>
            </w:r>
            <w:r w:rsidRPr="004A74D0">
              <w:rPr>
                <w:rFonts w:ascii="Arial" w:eastAsia="Calibri" w:hAnsi="Arial" w:cs="Arial"/>
                <w:color w:val="000000" w:themeColor="text1"/>
                <w:sz w:val="24"/>
                <w:szCs w:val="24"/>
              </w:rPr>
              <w:t>(3220 WGR1)</w:t>
            </w:r>
            <w:r w:rsidRPr="004A74D0">
              <w:rPr>
                <w:rFonts w:ascii="Arial" w:hAnsi="Arial" w:cs="Arial"/>
                <w:color w:val="000000" w:themeColor="text1"/>
                <w:sz w:val="24"/>
                <w:szCs w:val="24"/>
              </w:rPr>
              <w:t xml:space="preserve"> arba </w:t>
            </w:r>
            <w:r w:rsidR="00EA7642" w:rsidRPr="004A74D0">
              <w:rPr>
                <w:rFonts w:ascii="Arial" w:hAnsi="Arial" w:cs="Arial"/>
                <w:color w:val="000000" w:themeColor="text1"/>
                <w:sz w:val="24"/>
                <w:szCs w:val="24"/>
              </w:rPr>
              <w:t>lygiavertė</w:t>
            </w:r>
            <w:r w:rsidRPr="004A74D0">
              <w:rPr>
                <w:rFonts w:ascii="Arial" w:hAnsi="Arial" w:cs="Arial"/>
                <w:color w:val="000000" w:themeColor="text1"/>
                <w:sz w:val="24"/>
                <w:szCs w:val="24"/>
              </w:rPr>
              <w:t>. Briaunos laminuojamos ne mažiau kaip 1 mm storio ABS/PVC juosta.</w:t>
            </w:r>
          </w:p>
          <w:p w14:paraId="39530C6C" w14:textId="6CB6E9B1"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Apatinė dalis formuojama su cokoliu, ne mažesniu kaip 100 mm.</w:t>
            </w:r>
          </w:p>
          <w:p w14:paraId="10998603" w14:textId="4C6AEA4C" w:rsidR="00D32424" w:rsidRPr="004A74D0" w:rsidRDefault="00D32424" w:rsidP="00D32424">
            <w:pPr>
              <w:jc w:val="both"/>
              <w:rPr>
                <w:rFonts w:ascii="Arial" w:hAnsi="Arial" w:cs="Arial"/>
                <w:color w:val="000000" w:themeColor="text1"/>
                <w:sz w:val="24"/>
                <w:szCs w:val="24"/>
              </w:rPr>
            </w:pPr>
            <w:r w:rsidRPr="004A74D0">
              <w:rPr>
                <w:rFonts w:ascii="Arial" w:hAnsi="Arial" w:cs="Arial"/>
                <w:color w:val="000000" w:themeColor="text1"/>
                <w:sz w:val="24"/>
                <w:szCs w:val="24"/>
              </w:rPr>
              <w:t xml:space="preserve">Spintelė tvirtinama prie sienos paslėptais tvirtinimo. </w:t>
            </w:r>
          </w:p>
          <w:p w14:paraId="04657AF2" w14:textId="681BE127" w:rsidR="007932B4" w:rsidRPr="004A74D0" w:rsidRDefault="007932B4" w:rsidP="00D32424">
            <w:pPr>
              <w:jc w:val="both"/>
              <w:rPr>
                <w:rFonts w:ascii="Arial" w:hAnsi="Arial" w:cs="Arial"/>
                <w:color w:val="000000" w:themeColor="text1"/>
                <w:sz w:val="24"/>
                <w:szCs w:val="24"/>
              </w:rPr>
            </w:pPr>
            <w:r w:rsidRPr="004A74D0">
              <w:rPr>
                <w:rFonts w:ascii="Arial" w:hAnsi="Arial" w:cs="Arial"/>
                <w:noProof/>
                <w:color w:val="000000" w:themeColor="text1"/>
                <w:sz w:val="24"/>
                <w:szCs w:val="24"/>
              </w:rPr>
              <w:drawing>
                <wp:inline distT="0" distB="0" distL="0" distR="0" wp14:anchorId="42E019FC" wp14:editId="60FC4F91">
                  <wp:extent cx="2400200" cy="2314575"/>
                  <wp:effectExtent l="0" t="0" r="635" b="0"/>
                  <wp:docPr id="98424143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241435" name="Paveikslėlis 98424143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11422" cy="2325396"/>
                          </a:xfrm>
                          <a:prstGeom prst="rect">
                            <a:avLst/>
                          </a:prstGeom>
                        </pic:spPr>
                      </pic:pic>
                    </a:graphicData>
                  </a:graphic>
                </wp:inline>
              </w:drawing>
            </w:r>
          </w:p>
          <w:p w14:paraId="4BDD41F9" w14:textId="3B905487" w:rsidR="00686F0E" w:rsidRPr="004A74D0" w:rsidRDefault="00686F0E" w:rsidP="0067407B">
            <w:pPr>
              <w:jc w:val="center"/>
              <w:rPr>
                <w:rFonts w:ascii="Arial" w:hAnsi="Arial" w:cs="Arial"/>
                <w:color w:val="000000" w:themeColor="text1"/>
                <w:sz w:val="24"/>
                <w:szCs w:val="24"/>
              </w:rPr>
            </w:pPr>
          </w:p>
        </w:tc>
        <w:tc>
          <w:tcPr>
            <w:tcW w:w="709" w:type="dxa"/>
          </w:tcPr>
          <w:p w14:paraId="0238CB1F" w14:textId="1C3DA408" w:rsidR="009C255C" w:rsidRPr="004A74D0" w:rsidRDefault="00E774CB"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vnt.</w:t>
            </w:r>
          </w:p>
        </w:tc>
        <w:tc>
          <w:tcPr>
            <w:tcW w:w="993" w:type="dxa"/>
          </w:tcPr>
          <w:p w14:paraId="57D519AF" w14:textId="347F43A5" w:rsidR="009C255C" w:rsidRPr="004A74D0" w:rsidRDefault="00D72F7C" w:rsidP="001D3E69">
            <w:pPr>
              <w:jc w:val="center"/>
              <w:rPr>
                <w:rFonts w:ascii="Arial" w:hAnsi="Arial" w:cs="Arial"/>
                <w:color w:val="000000" w:themeColor="text1"/>
                <w:sz w:val="24"/>
                <w:szCs w:val="24"/>
              </w:rPr>
            </w:pPr>
            <w:r w:rsidRPr="004A74D0">
              <w:rPr>
                <w:rFonts w:ascii="Arial" w:hAnsi="Arial" w:cs="Arial"/>
                <w:color w:val="000000" w:themeColor="text1"/>
                <w:sz w:val="24"/>
                <w:szCs w:val="24"/>
              </w:rPr>
              <w:t>2</w:t>
            </w:r>
          </w:p>
        </w:tc>
      </w:tr>
      <w:tr w:rsidR="00A72406" w:rsidRPr="004A74D0" w14:paraId="69420F5B" w14:textId="77777777" w:rsidTr="004D46DD">
        <w:trPr>
          <w:jc w:val="center"/>
        </w:trPr>
        <w:tc>
          <w:tcPr>
            <w:tcW w:w="850" w:type="dxa"/>
          </w:tcPr>
          <w:p w14:paraId="66FA907A" w14:textId="4B9E01AE"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9.</w:t>
            </w:r>
          </w:p>
        </w:tc>
        <w:tc>
          <w:tcPr>
            <w:tcW w:w="3403" w:type="dxa"/>
          </w:tcPr>
          <w:p w14:paraId="35859860" w14:textId="07B35658"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t>Patalpų 1-6.2, 1-9.2, 1-30.2, 1-31.2 ištraukiamos lovelės</w:t>
            </w:r>
          </w:p>
        </w:tc>
        <w:tc>
          <w:tcPr>
            <w:tcW w:w="9214" w:type="dxa"/>
            <w:tcBorders>
              <w:bottom w:val="single" w:sz="4" w:space="0" w:color="auto"/>
            </w:tcBorders>
          </w:tcPr>
          <w:p w14:paraId="06042831" w14:textId="77777777" w:rsidR="00A72406" w:rsidRPr="004A74D0" w:rsidRDefault="00A72406" w:rsidP="00A72406">
            <w:pPr>
              <w:jc w:val="both"/>
              <w:rPr>
                <w:rFonts w:ascii="Arial" w:eastAsia="Calibri" w:hAnsi="Arial" w:cs="Arial"/>
                <w:color w:val="000000" w:themeColor="text1"/>
                <w:sz w:val="24"/>
                <w:szCs w:val="24"/>
              </w:rPr>
            </w:pPr>
            <w:r w:rsidRPr="004A74D0">
              <w:rPr>
                <w:rFonts w:ascii="Arial" w:hAnsi="Arial" w:cs="Arial"/>
                <w:color w:val="000000" w:themeColor="text1"/>
                <w:sz w:val="24"/>
                <w:szCs w:val="24"/>
              </w:rPr>
              <w:t xml:space="preserve">Atskiras mobilus modulis, skirtas vaikų poilsiui grupės patalpose, gaminamas pagal techninio projekto brėžinį </w:t>
            </w:r>
            <w:r w:rsidRPr="004A74D0">
              <w:rPr>
                <w:rFonts w:ascii="Arial" w:eastAsia="Calibri" w:hAnsi="Arial" w:cs="Arial"/>
                <w:color w:val="000000" w:themeColor="text1"/>
                <w:sz w:val="24"/>
                <w:szCs w:val="24"/>
              </w:rPr>
              <w:t>PE22-166-TP-INT-07.</w:t>
            </w:r>
          </w:p>
          <w:p w14:paraId="68869872" w14:textId="77777777"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Bendri matmenys: ilgis 1560 mm, plotis 700 mm, aukštis 910 mm. Matmenys prieš gamybą turi būti tikslinami vietoje.</w:t>
            </w:r>
          </w:p>
          <w:p w14:paraId="0E93338B" w14:textId="77777777"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Lovelės konstrukcija gaminama iš ne mažiau kaip 18 mm storio laminuotos medžio drožlių plokštės (LMDP). Kraštai laminuojami ne mažiau kaip 1 mm storio ABS/PVC briauna. Konstrukcija su ištraukiamu mechanizmu arba mobilia sistema, užtikrinančia stabilumą naudojimo metu ir patogų sandėliavimą. Ištraukiamų lovelių modulyje naudojami ratukai privalo turėti fiksatorius (stabdžius) bei integruotą apsaugą nuo visiško modulio iškritimo (išbėgimo iš bėgelių ar bazių), kad būtų užtikrintas maksimalus vaikų saugumas.</w:t>
            </w:r>
          </w:p>
          <w:p w14:paraId="402D2513" w14:textId="38059FEA"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Gulimoji dalis iš tvirtos drožlių plokštės su vėdinimo angomis arba su lamelių grotelėmis. Visi kampai ir briaunos užapvalinti.</w:t>
            </w:r>
          </w:p>
          <w:p w14:paraId="1EF431FB" w14:textId="77777777"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Čiužinukas į šios specifikacijos apimtį neįtraukiamas (nevertinamas).</w:t>
            </w:r>
          </w:p>
          <w:p w14:paraId="61335E9C" w14:textId="192E2920"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 xml:space="preserve"> </w:t>
            </w:r>
            <w:r w:rsidRPr="004A74D0">
              <w:rPr>
                <w:rFonts w:ascii="Arial" w:hAnsi="Arial" w:cs="Arial"/>
                <w:noProof/>
                <w:color w:val="000000" w:themeColor="text1"/>
                <w:sz w:val="24"/>
                <w:szCs w:val="24"/>
                <w:lang w:eastAsia="lt-LT"/>
              </w:rPr>
              <w:drawing>
                <wp:inline distT="0" distB="0" distL="0" distR="0" wp14:anchorId="1AEC7A48" wp14:editId="7D1BE4D5">
                  <wp:extent cx="3343275" cy="2353259"/>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370873" cy="2372685"/>
                          </a:xfrm>
                          <a:prstGeom prst="rect">
                            <a:avLst/>
                          </a:prstGeom>
                          <a:noFill/>
                          <a:ln>
                            <a:noFill/>
                          </a:ln>
                        </pic:spPr>
                      </pic:pic>
                    </a:graphicData>
                  </a:graphic>
                </wp:inline>
              </w:drawing>
            </w:r>
          </w:p>
        </w:tc>
        <w:tc>
          <w:tcPr>
            <w:tcW w:w="709" w:type="dxa"/>
          </w:tcPr>
          <w:p w14:paraId="0AC1684F" w14:textId="3226C6ED"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t>vnt.</w:t>
            </w:r>
          </w:p>
        </w:tc>
        <w:tc>
          <w:tcPr>
            <w:tcW w:w="993" w:type="dxa"/>
          </w:tcPr>
          <w:p w14:paraId="38CB45D0" w14:textId="14AA3C34"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t>28</w:t>
            </w:r>
          </w:p>
        </w:tc>
      </w:tr>
      <w:tr w:rsidR="00A72406" w:rsidRPr="004A74D0" w14:paraId="4538D8ED" w14:textId="77777777" w:rsidTr="000034C0">
        <w:trPr>
          <w:trHeight w:val="4814"/>
          <w:jc w:val="center"/>
        </w:trPr>
        <w:tc>
          <w:tcPr>
            <w:tcW w:w="850" w:type="dxa"/>
          </w:tcPr>
          <w:p w14:paraId="4B3CAD5C" w14:textId="6B0A6CB4"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 xml:space="preserve">10. </w:t>
            </w:r>
          </w:p>
        </w:tc>
        <w:tc>
          <w:tcPr>
            <w:tcW w:w="3403" w:type="dxa"/>
          </w:tcPr>
          <w:p w14:paraId="5C24678D" w14:textId="6ADFF825" w:rsidR="00A72406" w:rsidRPr="004A74D0" w:rsidRDefault="00A72406" w:rsidP="00A72406">
            <w:pPr>
              <w:jc w:val="center"/>
              <w:rPr>
                <w:rFonts w:ascii="Arial" w:hAnsi="Arial" w:cs="Arial"/>
                <w:color w:val="000000" w:themeColor="text1"/>
                <w:sz w:val="24"/>
                <w:szCs w:val="24"/>
              </w:rPr>
            </w:pPr>
            <w:r w:rsidRPr="004A74D0">
              <w:rPr>
                <w:rFonts w:ascii="Arial" w:eastAsia="Calibri" w:hAnsi="Arial" w:cs="Arial"/>
                <w:color w:val="000000" w:themeColor="text1"/>
                <w:sz w:val="24"/>
                <w:szCs w:val="24"/>
              </w:rPr>
              <w:t>Patalpų 1-6.1, 1-7.1, 1-8.1, 1-9.1, 1-30.1, 1-31.1, 1-32.1, 1-33.1 s</w:t>
            </w:r>
            <w:r w:rsidRPr="004A74D0">
              <w:rPr>
                <w:rFonts w:ascii="Arial" w:hAnsi="Arial" w:cs="Arial"/>
                <w:color w:val="000000" w:themeColor="text1"/>
                <w:sz w:val="24"/>
                <w:szCs w:val="24"/>
              </w:rPr>
              <w:t>uoliukas</w:t>
            </w:r>
          </w:p>
        </w:tc>
        <w:tc>
          <w:tcPr>
            <w:tcW w:w="9214" w:type="dxa"/>
          </w:tcPr>
          <w:p w14:paraId="024E232A" w14:textId="77777777"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 xml:space="preserve">Laisvai pastatomas sėdėjimo baldas, skirtas darželio persirengimo erdvei. </w:t>
            </w:r>
          </w:p>
          <w:p w14:paraId="40AC4CD1" w14:textId="54FB140D"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Bendri matmenys: ilgis ne mažiau kaip 1000 mm, plotis ne mažiau kaip 330 mm, aukštis ne mažiau kaip 340 mm. Matmenys prieš gamybą turi būti tikslinami su užsakovu.</w:t>
            </w:r>
          </w:p>
          <w:p w14:paraId="46F4FF64" w14:textId="382D9549"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Sėdimoji dalis gaminama iš ne mažiau kaip 18 mm storio laminuotos medžio drožlių plokštės (LMDP), spalva ąžuol</w:t>
            </w:r>
            <w:r w:rsidR="00EA7642" w:rsidRPr="004A74D0">
              <w:rPr>
                <w:rFonts w:ascii="Arial" w:hAnsi="Arial" w:cs="Arial"/>
                <w:color w:val="000000" w:themeColor="text1"/>
                <w:sz w:val="24"/>
                <w:szCs w:val="24"/>
              </w:rPr>
              <w:t>o imitacija</w:t>
            </w:r>
            <w:r w:rsidRPr="004A74D0">
              <w:rPr>
                <w:rFonts w:ascii="Arial" w:hAnsi="Arial" w:cs="Arial"/>
                <w:color w:val="000000" w:themeColor="text1"/>
                <w:sz w:val="24"/>
                <w:szCs w:val="24"/>
              </w:rPr>
              <w:t xml:space="preserve"> </w:t>
            </w:r>
            <w:r w:rsidRPr="004A74D0">
              <w:rPr>
                <w:rFonts w:ascii="Arial" w:eastAsia="Calibri" w:hAnsi="Arial" w:cs="Arial"/>
                <w:color w:val="000000" w:themeColor="text1"/>
                <w:sz w:val="24"/>
                <w:szCs w:val="24"/>
              </w:rPr>
              <w:t>(3220 WGR1)</w:t>
            </w:r>
            <w:r w:rsidRPr="004A74D0">
              <w:rPr>
                <w:rFonts w:ascii="Arial" w:hAnsi="Arial" w:cs="Arial"/>
                <w:color w:val="000000" w:themeColor="text1"/>
                <w:sz w:val="24"/>
                <w:szCs w:val="24"/>
              </w:rPr>
              <w:t xml:space="preserve"> arba </w:t>
            </w:r>
            <w:r w:rsidR="00EA7642" w:rsidRPr="004A74D0">
              <w:rPr>
                <w:rFonts w:ascii="Arial" w:hAnsi="Arial" w:cs="Arial"/>
                <w:color w:val="000000" w:themeColor="text1"/>
                <w:sz w:val="24"/>
                <w:szCs w:val="24"/>
              </w:rPr>
              <w:t>lygiavertė</w:t>
            </w:r>
            <w:r w:rsidRPr="004A74D0">
              <w:rPr>
                <w:rFonts w:ascii="Arial" w:hAnsi="Arial" w:cs="Arial"/>
                <w:color w:val="000000" w:themeColor="text1"/>
                <w:sz w:val="24"/>
                <w:szCs w:val="24"/>
              </w:rPr>
              <w:t xml:space="preserve">. Kraštai laminuojami ne mažiau kaip 2 mm storio ABS/PVC briauna, spalva </w:t>
            </w:r>
            <w:r w:rsidR="00EA7642" w:rsidRPr="004A74D0">
              <w:rPr>
                <w:rFonts w:ascii="Arial" w:hAnsi="Arial" w:cs="Arial"/>
                <w:color w:val="000000" w:themeColor="text1"/>
                <w:sz w:val="24"/>
                <w:szCs w:val="24"/>
              </w:rPr>
              <w:t>ąžuolo imitacija arba lygiavertė</w:t>
            </w:r>
            <w:r w:rsidRPr="004A74D0">
              <w:rPr>
                <w:rFonts w:ascii="Arial" w:hAnsi="Arial" w:cs="Arial"/>
                <w:color w:val="000000" w:themeColor="text1"/>
                <w:sz w:val="24"/>
                <w:szCs w:val="24"/>
              </w:rPr>
              <w:t xml:space="preserve">. </w:t>
            </w:r>
          </w:p>
          <w:p w14:paraId="255A8902" w14:textId="68049FE9" w:rsidR="00A72406" w:rsidRPr="004A74D0" w:rsidRDefault="00A72406" w:rsidP="00A72406">
            <w:pPr>
              <w:jc w:val="both"/>
              <w:rPr>
                <w:rFonts w:ascii="Arial" w:hAnsi="Arial" w:cs="Arial"/>
                <w:color w:val="000000" w:themeColor="text1"/>
                <w:sz w:val="24"/>
                <w:szCs w:val="24"/>
              </w:rPr>
            </w:pPr>
            <w:r w:rsidRPr="004A74D0">
              <w:rPr>
                <w:rFonts w:ascii="Arial" w:hAnsi="Arial" w:cs="Arial"/>
                <w:color w:val="000000" w:themeColor="text1"/>
                <w:sz w:val="24"/>
                <w:szCs w:val="24"/>
              </w:rPr>
              <w:t xml:space="preserve">Konstrukcija metalinis rėmas, dažytas milteliniu </w:t>
            </w:r>
            <w:r w:rsidR="001E4C5F" w:rsidRPr="004A74D0">
              <w:rPr>
                <w:rFonts w:ascii="Arial" w:hAnsi="Arial" w:cs="Arial"/>
                <w:color w:val="000000" w:themeColor="text1"/>
                <w:sz w:val="24"/>
                <w:szCs w:val="24"/>
              </w:rPr>
              <w:t xml:space="preserve">arba lygiaverčiu </w:t>
            </w:r>
            <w:r w:rsidRPr="004A74D0">
              <w:rPr>
                <w:rFonts w:ascii="Arial" w:hAnsi="Arial" w:cs="Arial"/>
                <w:color w:val="000000" w:themeColor="text1"/>
                <w:sz w:val="24"/>
                <w:szCs w:val="24"/>
              </w:rPr>
              <w:t>būdu. Kojos su grindų apsaugos elementais, saugantys dangą nuo pažeidimų. Kojų spalvą</w:t>
            </w:r>
            <w:r w:rsidR="00EA7642" w:rsidRPr="004A74D0">
              <w:rPr>
                <w:rFonts w:ascii="Arial" w:hAnsi="Arial" w:cs="Arial"/>
                <w:color w:val="000000" w:themeColor="text1"/>
                <w:sz w:val="24"/>
                <w:szCs w:val="24"/>
              </w:rPr>
              <w:t xml:space="preserve"> pasirenkama iš ne mažiau nei trijų spalvų</w:t>
            </w:r>
            <w:r w:rsidR="001E4C5F" w:rsidRPr="004A74D0">
              <w:rPr>
                <w:rFonts w:ascii="Arial" w:hAnsi="Arial" w:cs="Arial"/>
                <w:color w:val="000000" w:themeColor="text1"/>
                <w:sz w:val="24"/>
                <w:szCs w:val="24"/>
              </w:rPr>
              <w:t>.</w:t>
            </w:r>
            <w:r w:rsidRPr="004A74D0">
              <w:rPr>
                <w:rFonts w:ascii="Arial" w:hAnsi="Arial" w:cs="Arial"/>
                <w:color w:val="000000" w:themeColor="text1"/>
                <w:sz w:val="24"/>
                <w:szCs w:val="24"/>
              </w:rPr>
              <w:t>.</w:t>
            </w:r>
          </w:p>
          <w:p w14:paraId="2BD37034" w14:textId="4397C625" w:rsidR="00A72406" w:rsidRPr="004A74D0" w:rsidRDefault="00A72406" w:rsidP="00A72406">
            <w:pPr>
              <w:jc w:val="both"/>
              <w:rPr>
                <w:rFonts w:ascii="Arial" w:hAnsi="Arial" w:cs="Arial"/>
                <w:noProof/>
                <w:sz w:val="24"/>
                <w:szCs w:val="24"/>
                <w:lang w:eastAsia="lt-LT"/>
              </w:rPr>
            </w:pPr>
          </w:p>
          <w:p w14:paraId="62568B47" w14:textId="77777777" w:rsidR="00A72406" w:rsidRPr="004A74D0" w:rsidRDefault="00A72406" w:rsidP="00A72406">
            <w:pPr>
              <w:jc w:val="center"/>
              <w:rPr>
                <w:rFonts w:ascii="Arial" w:hAnsi="Arial" w:cs="Arial"/>
                <w:noProof/>
                <w:sz w:val="24"/>
                <w:szCs w:val="24"/>
                <w:lang w:eastAsia="lt-LT"/>
              </w:rPr>
            </w:pPr>
          </w:p>
          <w:p w14:paraId="137183AD" w14:textId="0EB051B2" w:rsidR="00A72406" w:rsidRPr="004A74D0" w:rsidRDefault="00A72406" w:rsidP="005B223E">
            <w:pPr>
              <w:jc w:val="center"/>
              <w:rPr>
                <w:rFonts w:ascii="Arial" w:hAnsi="Arial" w:cs="Arial"/>
                <w:color w:val="000000" w:themeColor="text1"/>
                <w:sz w:val="24"/>
                <w:szCs w:val="24"/>
              </w:rPr>
            </w:pPr>
            <w:r w:rsidRPr="004A74D0">
              <w:rPr>
                <w:rFonts w:ascii="Arial" w:hAnsi="Arial" w:cs="Arial"/>
                <w:noProof/>
                <w:sz w:val="24"/>
                <w:szCs w:val="24"/>
                <w:lang w:eastAsia="lt-LT"/>
              </w:rPr>
              <w:drawing>
                <wp:inline distT="0" distB="0" distL="0" distR="0" wp14:anchorId="65D5EE6F" wp14:editId="78B5700A">
                  <wp:extent cx="3009900" cy="1175710"/>
                  <wp:effectExtent l="0" t="0" r="0" b="5715"/>
                  <wp:docPr id="104595686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956868" name="Paveikslėlis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29382" b="31556"/>
                          <a:stretch>
                            <a:fillRect/>
                          </a:stretch>
                        </pic:blipFill>
                        <pic:spPr bwMode="auto">
                          <a:xfrm>
                            <a:off x="0" y="0"/>
                            <a:ext cx="3030458" cy="11837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09" w:type="dxa"/>
          </w:tcPr>
          <w:p w14:paraId="04D549E9" w14:textId="77777777"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t>vnt.</w:t>
            </w:r>
          </w:p>
        </w:tc>
        <w:tc>
          <w:tcPr>
            <w:tcW w:w="993" w:type="dxa"/>
          </w:tcPr>
          <w:p w14:paraId="05811CC1" w14:textId="2296FF83" w:rsidR="00A72406" w:rsidRPr="004A74D0" w:rsidRDefault="00A72406" w:rsidP="00A72406">
            <w:pPr>
              <w:jc w:val="center"/>
              <w:rPr>
                <w:rFonts w:ascii="Arial" w:hAnsi="Arial" w:cs="Arial"/>
                <w:color w:val="000000" w:themeColor="text1"/>
                <w:sz w:val="24"/>
                <w:szCs w:val="24"/>
              </w:rPr>
            </w:pPr>
            <w:r w:rsidRPr="004A74D0">
              <w:rPr>
                <w:rFonts w:ascii="Arial" w:hAnsi="Arial" w:cs="Arial"/>
                <w:color w:val="000000" w:themeColor="text1"/>
                <w:sz w:val="24"/>
                <w:szCs w:val="24"/>
              </w:rPr>
              <w:t>40</w:t>
            </w:r>
          </w:p>
        </w:tc>
      </w:tr>
    </w:tbl>
    <w:p w14:paraId="5D635B43" w14:textId="499E1A47" w:rsidR="00CA07CD" w:rsidRPr="004A74D0" w:rsidRDefault="00A33CCF" w:rsidP="00A33CCF">
      <w:pPr>
        <w:pStyle w:val="Sraopastraipa"/>
        <w:numPr>
          <w:ilvl w:val="0"/>
          <w:numId w:val="1"/>
        </w:numPr>
        <w:spacing w:after="120"/>
        <w:rPr>
          <w:rFonts w:ascii="Arial" w:eastAsia="Calibri" w:hAnsi="Arial" w:cs="Arial"/>
          <w:bCs/>
          <w:sz w:val="24"/>
          <w:szCs w:val="24"/>
        </w:rPr>
      </w:pPr>
      <w:r w:rsidRPr="004A74D0">
        <w:rPr>
          <w:rFonts w:ascii="Arial" w:eastAsia="Calibri" w:hAnsi="Arial" w:cs="Arial"/>
          <w:bCs/>
          <w:sz w:val="24"/>
          <w:szCs w:val="24"/>
        </w:rPr>
        <w:t>Prekėms taikytini aplinkos apsaugos kriterijai</w:t>
      </w:r>
      <w:r w:rsidR="009353DC" w:rsidRPr="004A74D0">
        <w:rPr>
          <w:rFonts w:ascii="Arial" w:eastAsia="Calibri" w:hAnsi="Arial" w:cs="Arial"/>
          <w:bCs/>
          <w:sz w:val="24"/>
          <w:szCs w:val="24"/>
        </w:rPr>
        <w:t>:</w:t>
      </w:r>
      <w:r w:rsidRPr="004A74D0">
        <w:rPr>
          <w:rFonts w:ascii="Arial" w:eastAsia="Calibri" w:hAnsi="Arial" w:cs="Arial"/>
          <w:bCs/>
          <w:sz w:val="24"/>
          <w:szCs w:val="24"/>
        </w:rPr>
        <w:t xml:space="preserve"> </w:t>
      </w:r>
    </w:p>
    <w:tbl>
      <w:tblPr>
        <w:tblW w:w="4955" w:type="pct"/>
        <w:tblInd w:w="132" w:type="dxa"/>
        <w:tblCellMar>
          <w:left w:w="0" w:type="dxa"/>
          <w:right w:w="0" w:type="dxa"/>
        </w:tblCellMar>
        <w:tblLook w:val="04A0" w:firstRow="1" w:lastRow="0" w:firstColumn="1" w:lastColumn="0" w:noHBand="0" w:noVBand="1"/>
      </w:tblPr>
      <w:tblGrid>
        <w:gridCol w:w="782"/>
        <w:gridCol w:w="7311"/>
        <w:gridCol w:w="7168"/>
      </w:tblGrid>
      <w:tr w:rsidR="00D33716" w:rsidRPr="004A74D0" w14:paraId="39D3E02A" w14:textId="77777777" w:rsidTr="00245E34">
        <w:trPr>
          <w:trHeight w:val="583"/>
        </w:trPr>
        <w:tc>
          <w:tcPr>
            <w:tcW w:w="256"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D73E47"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t>Eil.</w:t>
            </w:r>
          </w:p>
          <w:p w14:paraId="507CE12A"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t>Nr.</w:t>
            </w:r>
          </w:p>
        </w:tc>
        <w:tc>
          <w:tcPr>
            <w:tcW w:w="2395" w:type="pct"/>
            <w:tcBorders>
              <w:top w:val="single" w:sz="8"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hideMark/>
          </w:tcPr>
          <w:p w14:paraId="61D6EB03"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t>MINIMALŪS APLINKOS APSAUGOS KRITERIJAI</w:t>
            </w:r>
          </w:p>
          <w:p w14:paraId="0D02BB5E" w14:textId="77777777" w:rsidR="00D33716" w:rsidRPr="004A74D0" w:rsidRDefault="00D33716">
            <w:pPr>
              <w:autoSpaceDE w:val="0"/>
              <w:autoSpaceDN w:val="0"/>
              <w:jc w:val="center"/>
              <w:rPr>
                <w:rFonts w:ascii="Arial" w:hAnsi="Arial" w:cs="Arial"/>
                <w:color w:val="000000" w:themeColor="text1"/>
                <w:sz w:val="24"/>
                <w:szCs w:val="24"/>
              </w:rPr>
            </w:pPr>
          </w:p>
          <w:p w14:paraId="3CDAC07E"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b/>
                <w:bCs/>
                <w:color w:val="000000" w:themeColor="text1"/>
                <w:sz w:val="24"/>
                <w:szCs w:val="24"/>
              </w:rPr>
              <w:t>VII SKYRIUS</w:t>
            </w:r>
          </w:p>
          <w:p w14:paraId="2F177638"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b/>
                <w:bCs/>
                <w:color w:val="000000" w:themeColor="text1"/>
                <w:sz w:val="24"/>
                <w:szCs w:val="24"/>
              </w:rPr>
              <w:t>BALDAI</w:t>
            </w:r>
          </w:p>
          <w:p w14:paraId="321F1105" w14:textId="77777777" w:rsidR="00D33716" w:rsidRPr="004A74D0" w:rsidRDefault="00D33716">
            <w:pPr>
              <w:autoSpaceDE w:val="0"/>
              <w:autoSpaceDN w:val="0"/>
              <w:jc w:val="center"/>
              <w:rPr>
                <w:rFonts w:ascii="Arial" w:hAnsi="Arial" w:cs="Arial"/>
                <w:color w:val="000000" w:themeColor="text1"/>
                <w:sz w:val="24"/>
                <w:szCs w:val="24"/>
              </w:rPr>
            </w:pPr>
          </w:p>
          <w:p w14:paraId="6CDCBC03" w14:textId="77777777" w:rsidR="00D33716" w:rsidRPr="004A74D0" w:rsidRDefault="00D33716">
            <w:pPr>
              <w:autoSpaceDE w:val="0"/>
              <w:autoSpaceDN w:val="0"/>
              <w:jc w:val="center"/>
              <w:rPr>
                <w:rFonts w:ascii="Arial" w:hAnsi="Arial" w:cs="Arial"/>
                <w:color w:val="000000" w:themeColor="text1"/>
                <w:sz w:val="24"/>
                <w:szCs w:val="24"/>
              </w:rPr>
            </w:pPr>
          </w:p>
        </w:tc>
        <w:tc>
          <w:tcPr>
            <w:tcW w:w="2348" w:type="pct"/>
            <w:tcBorders>
              <w:top w:val="single" w:sz="8" w:space="0" w:color="auto"/>
              <w:left w:val="nil"/>
              <w:bottom w:val="single" w:sz="4" w:space="0" w:color="auto"/>
              <w:right w:val="single" w:sz="8" w:space="0" w:color="auto"/>
            </w:tcBorders>
            <w:shd w:val="clear" w:color="auto" w:fill="D9D9D9"/>
            <w:tcMar>
              <w:top w:w="0" w:type="dxa"/>
              <w:left w:w="108" w:type="dxa"/>
              <w:bottom w:w="0" w:type="dxa"/>
              <w:right w:w="108" w:type="dxa"/>
            </w:tcMar>
            <w:vAlign w:val="center"/>
            <w:hideMark/>
          </w:tcPr>
          <w:p w14:paraId="6B25BF11" w14:textId="77777777" w:rsidR="00D33716" w:rsidRPr="004A74D0" w:rsidRDefault="00D33716">
            <w:pPr>
              <w:autoSpaceDE w:val="0"/>
              <w:autoSpaceDN w:val="0"/>
              <w:jc w:val="center"/>
              <w:rPr>
                <w:rFonts w:ascii="Arial" w:hAnsi="Arial" w:cs="Arial"/>
                <w:color w:val="000000" w:themeColor="text1"/>
                <w:sz w:val="24"/>
                <w:szCs w:val="24"/>
              </w:rPr>
            </w:pPr>
          </w:p>
          <w:p w14:paraId="221FD24F"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t>Galimi atitiktį žaliojo pirkimo reikalavimams įrodantys dokumentai, jeigu prie produktų minimalių aplinkos apsaugos kriterijų nenurodyta kitaip:</w:t>
            </w:r>
          </w:p>
        </w:tc>
      </w:tr>
      <w:tr w:rsidR="00D33716" w:rsidRPr="004A74D0" w14:paraId="60BF4AF8" w14:textId="77777777" w:rsidTr="00245E34">
        <w:trPr>
          <w:trHeight w:val="449"/>
        </w:trPr>
        <w:tc>
          <w:tcPr>
            <w:tcW w:w="256" w:type="pct"/>
            <w:tcBorders>
              <w:top w:val="nil"/>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04B7F55"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t>1.</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608BB6" w14:textId="3BFDC184" w:rsidR="00D33716" w:rsidRPr="004A74D0" w:rsidRDefault="00A33CCF">
            <w:pPr>
              <w:pStyle w:val="Sraopastraipa"/>
              <w:autoSpaceDE w:val="0"/>
              <w:autoSpaceDN w:val="0"/>
              <w:ind w:left="32"/>
              <w:rPr>
                <w:rFonts w:ascii="Arial" w:hAnsi="Arial" w:cs="Arial"/>
                <w:color w:val="000000" w:themeColor="text1"/>
                <w:sz w:val="24"/>
                <w:szCs w:val="24"/>
              </w:rPr>
            </w:pPr>
            <w:r w:rsidRPr="004A74D0">
              <w:rPr>
                <w:rFonts w:ascii="Arial" w:hAnsi="Arial" w:cs="Arial"/>
                <w:color w:val="000000" w:themeColor="text1"/>
                <w:sz w:val="24"/>
                <w:szCs w:val="24"/>
              </w:rPr>
              <w:t>N</w:t>
            </w:r>
            <w:r w:rsidR="00D33716" w:rsidRPr="004A74D0">
              <w:rPr>
                <w:rFonts w:ascii="Arial" w:hAnsi="Arial" w:cs="Arial"/>
                <w:color w:val="000000" w:themeColor="text1"/>
                <w:sz w:val="24"/>
                <w:szCs w:val="24"/>
              </w:rPr>
              <w:t>e mažiau kaip 80 proc. balduose naudojamos medienos, medienos medžiagų ir gaminių turi būti iš miškų, sertifikuotų naudojant FSC ar PEFC miškų sertifikavimo sistemas arba lygiavertes sertifikavimo sistemas;</w:t>
            </w:r>
          </w:p>
        </w:tc>
        <w:tc>
          <w:tcPr>
            <w:tcW w:w="2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858B1" w14:textId="4D4F9B46" w:rsidR="00C33D42" w:rsidRPr="004A74D0" w:rsidRDefault="00C33D42" w:rsidP="00C33D42">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.Galimi atitiktį žaliojo pirkimo reikalavimams įrodantys dokumentai, jeigu prie produktų minimalių aplinkos apsaugos kriterijų nenurodyta kitaip:</w:t>
            </w:r>
          </w:p>
          <w:p w14:paraId="2CA89FB5" w14:textId="02049D35" w:rsidR="009A2C4B" w:rsidRPr="004A74D0" w:rsidRDefault="00C33D42" w:rsidP="00C33D42">
            <w:pPr>
              <w:autoSpaceDE w:val="0"/>
              <w:autoSpaceDN w:val="0"/>
              <w:ind w:left="27"/>
              <w:rPr>
                <w:rFonts w:ascii="Arial" w:hAnsi="Arial" w:cs="Arial"/>
                <w:color w:val="000000" w:themeColor="text1"/>
                <w:sz w:val="24"/>
                <w:szCs w:val="24"/>
              </w:rPr>
            </w:pPr>
            <w:bookmarkStart w:id="3" w:name="part_2a8280b86e08449ba44e38eff07661be"/>
            <w:bookmarkEnd w:id="3"/>
            <w:r w:rsidRPr="004A74D0">
              <w:rPr>
                <w:rFonts w:ascii="Arial" w:hAnsi="Arial" w:cs="Arial"/>
                <w:color w:val="000000" w:themeColor="text1"/>
                <w:sz w:val="24"/>
                <w:szCs w:val="24"/>
              </w:rPr>
              <w:t xml:space="preserve">. </w:t>
            </w:r>
            <w:r w:rsidR="001E4C5F" w:rsidRPr="004A74D0">
              <w:rPr>
                <w:rFonts w:ascii="Arial" w:hAnsi="Arial" w:cs="Arial"/>
                <w:color w:val="000000" w:themeColor="text1"/>
                <w:sz w:val="24"/>
                <w:szCs w:val="24"/>
              </w:rPr>
              <w:t>Galiojantis FSC® arba PEFC tiekimo grandinės (</w:t>
            </w:r>
            <w:proofErr w:type="spellStart"/>
            <w:r w:rsidR="001E4C5F" w:rsidRPr="004A74D0">
              <w:rPr>
                <w:rFonts w:ascii="Arial" w:hAnsi="Arial" w:cs="Arial"/>
                <w:color w:val="000000" w:themeColor="text1"/>
                <w:sz w:val="24"/>
                <w:szCs w:val="24"/>
              </w:rPr>
              <w:t>chain</w:t>
            </w:r>
            <w:proofErr w:type="spellEnd"/>
            <w:r w:rsidR="001E4C5F" w:rsidRPr="004A74D0">
              <w:rPr>
                <w:rFonts w:ascii="Arial" w:hAnsi="Arial" w:cs="Arial"/>
                <w:color w:val="000000" w:themeColor="text1"/>
                <w:sz w:val="24"/>
                <w:szCs w:val="24"/>
              </w:rPr>
              <w:t xml:space="preserve"> </w:t>
            </w:r>
            <w:proofErr w:type="spellStart"/>
            <w:r w:rsidR="001E4C5F" w:rsidRPr="004A74D0">
              <w:rPr>
                <w:rFonts w:ascii="Arial" w:hAnsi="Arial" w:cs="Arial"/>
                <w:color w:val="000000" w:themeColor="text1"/>
                <w:sz w:val="24"/>
                <w:szCs w:val="24"/>
              </w:rPr>
              <w:t>of-custody</w:t>
            </w:r>
            <w:proofErr w:type="spellEnd"/>
            <w:r w:rsidR="001E4C5F" w:rsidRPr="004A74D0">
              <w:rPr>
                <w:rFonts w:ascii="Arial" w:hAnsi="Arial" w:cs="Arial"/>
                <w:color w:val="000000" w:themeColor="text1"/>
                <w:sz w:val="24"/>
                <w:szCs w:val="24"/>
              </w:rPr>
              <w:t xml:space="preserve">, </w:t>
            </w:r>
            <w:proofErr w:type="spellStart"/>
            <w:r w:rsidR="001E4C5F" w:rsidRPr="004A74D0">
              <w:rPr>
                <w:rFonts w:ascii="Arial" w:hAnsi="Arial" w:cs="Arial"/>
                <w:color w:val="000000" w:themeColor="text1"/>
                <w:sz w:val="24"/>
                <w:szCs w:val="24"/>
              </w:rPr>
              <w:t>CoC</w:t>
            </w:r>
            <w:proofErr w:type="spellEnd"/>
            <w:r w:rsidR="001E4C5F" w:rsidRPr="004A74D0">
              <w:rPr>
                <w:rFonts w:ascii="Arial" w:hAnsi="Arial" w:cs="Arial"/>
                <w:color w:val="000000" w:themeColor="text1"/>
                <w:sz w:val="24"/>
                <w:szCs w:val="24"/>
              </w:rPr>
              <w:t xml:space="preserve">) sertifikatas24, arba FSC®100 sertifikatas, arba kitas darnaus miškų ūkio standarto sertifikatas, </w:t>
            </w:r>
          </w:p>
          <w:p w14:paraId="1BDF88B2" w14:textId="216EFD49" w:rsidR="00C33D42" w:rsidRPr="004A74D0" w:rsidRDefault="001E4C5F" w:rsidP="00C33D42">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lastRenderedPageBreak/>
              <w:t>arba</w:t>
            </w:r>
          </w:p>
          <w:p w14:paraId="6139E0DB" w14:textId="77777777" w:rsidR="009A2C4B" w:rsidRPr="004A74D0" w:rsidRDefault="001E4C5F" w:rsidP="009A2C4B">
            <w:pPr>
              <w:autoSpaceDE w:val="0"/>
              <w:autoSpaceDN w:val="0"/>
              <w:rPr>
                <w:rFonts w:ascii="Arial" w:hAnsi="Arial" w:cs="Arial"/>
                <w:color w:val="000000" w:themeColor="text1"/>
                <w:sz w:val="24"/>
                <w:szCs w:val="24"/>
              </w:rPr>
            </w:pPr>
            <w:bookmarkStart w:id="4" w:name="part_239e3ab9a7b341499419e37afb5fac37"/>
            <w:bookmarkStart w:id="5" w:name="part_4b99e1b585c848ee958acf97229e534b"/>
            <w:bookmarkEnd w:id="4"/>
            <w:bookmarkEnd w:id="5"/>
            <w:r w:rsidRPr="004A74D0">
              <w:rPr>
                <w:rFonts w:ascii="Arial" w:hAnsi="Arial" w:cs="Arial"/>
                <w:color w:val="000000" w:themeColor="text1"/>
                <w:sz w:val="24"/>
                <w:szCs w:val="24"/>
              </w:rPr>
              <w:t xml:space="preserve">Pripažintos įstaigos arba paskelbtosios (notifikuotos) institucijos atlikto bandymo protokolas, tyrimų ataskaita ar pažyma, </w:t>
            </w:r>
          </w:p>
          <w:p w14:paraId="5BD3A073" w14:textId="540CE0CF" w:rsidR="00D33716" w:rsidRPr="004A74D0" w:rsidRDefault="001E4C5F" w:rsidP="00245E34">
            <w:pPr>
              <w:autoSpaceDE w:val="0"/>
              <w:autoSpaceDN w:val="0"/>
              <w:spacing w:after="0" w:line="240" w:lineRule="auto"/>
              <w:rPr>
                <w:rFonts w:ascii="Arial" w:hAnsi="Arial" w:cs="Arial"/>
                <w:color w:val="000000" w:themeColor="text1"/>
                <w:sz w:val="24"/>
                <w:szCs w:val="24"/>
              </w:rPr>
            </w:pPr>
            <w:r w:rsidRPr="004A74D0">
              <w:rPr>
                <w:rFonts w:ascii="Arial" w:hAnsi="Arial" w:cs="Arial"/>
                <w:color w:val="000000" w:themeColor="text1"/>
                <w:sz w:val="24"/>
                <w:szCs w:val="24"/>
              </w:rPr>
              <w:t xml:space="preserve">arba </w:t>
            </w:r>
            <w:r w:rsidR="009A2C4B" w:rsidRPr="004A74D0">
              <w:rPr>
                <w:rFonts w:ascii="Arial" w:hAnsi="Arial" w:cs="Arial"/>
                <w:sz w:val="24"/>
                <w:szCs w:val="24"/>
              </w:rPr>
              <w:t xml:space="preserve"> kiti lygiaverčiai </w:t>
            </w:r>
            <w:proofErr w:type="spellStart"/>
            <w:r w:rsidR="009A2C4B" w:rsidRPr="004A74D0">
              <w:rPr>
                <w:rFonts w:ascii="Arial" w:hAnsi="Arial" w:cs="Arial"/>
                <w:sz w:val="24"/>
                <w:szCs w:val="24"/>
              </w:rPr>
              <w:t>įrodymai.</w:t>
            </w:r>
            <w:r w:rsidR="009A2C4B" w:rsidRPr="004A74D0">
              <w:rPr>
                <w:rFonts w:ascii="Arial" w:hAnsi="Arial" w:cs="Arial"/>
                <w:color w:val="000000" w:themeColor="text1"/>
                <w:sz w:val="24"/>
                <w:szCs w:val="24"/>
              </w:rPr>
              <w:t>Pateikiama</w:t>
            </w:r>
            <w:proofErr w:type="spellEnd"/>
            <w:r w:rsidR="009A2C4B" w:rsidRPr="004A74D0">
              <w:rPr>
                <w:rFonts w:ascii="Arial" w:hAnsi="Arial" w:cs="Arial"/>
                <w:color w:val="000000" w:themeColor="text1"/>
                <w:sz w:val="24"/>
                <w:szCs w:val="24"/>
              </w:rPr>
              <w:t xml:space="preserve"> kartu su pasiūlymu</w:t>
            </w:r>
          </w:p>
        </w:tc>
      </w:tr>
      <w:tr w:rsidR="00D33716" w:rsidRPr="004A74D0" w14:paraId="3ED16ADB" w14:textId="77777777" w:rsidTr="00245E34">
        <w:trPr>
          <w:trHeight w:val="322"/>
        </w:trPr>
        <w:tc>
          <w:tcPr>
            <w:tcW w:w="256" w:type="pct"/>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tcPr>
          <w:p w14:paraId="25ABFB37" w14:textId="77777777" w:rsidR="00D33716" w:rsidRPr="004A74D0" w:rsidRDefault="00D33716">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lastRenderedPageBreak/>
              <w:t>2.</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12EC4" w14:textId="3B35AAFE" w:rsidR="00D33716" w:rsidRPr="004A74D0" w:rsidRDefault="00A33CCF">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V</w:t>
            </w:r>
            <w:r w:rsidR="00D33716" w:rsidRPr="004A74D0">
              <w:rPr>
                <w:rFonts w:ascii="Arial" w:hAnsi="Arial" w:cs="Arial"/>
                <w:color w:val="000000" w:themeColor="text1"/>
                <w:sz w:val="24"/>
                <w:szCs w:val="24"/>
              </w:rPr>
              <w:t>isos plastikinės dalys, kurių masė ≥ 50 g, turi būti paženklintos kaip tinkamos perdirbti pagal LST EN ISO 11469 „Bendrasis plastikinių gaminių identifikavimas ir ženklinimas“ (toliau – LST EN ISO 11469) ar lygiavertį standartą;</w:t>
            </w:r>
          </w:p>
        </w:tc>
        <w:tc>
          <w:tcPr>
            <w:tcW w:w="2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09408"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 xml:space="preserve">Ekologinis ženklas </w:t>
            </w:r>
            <w:proofErr w:type="spellStart"/>
            <w:r w:rsidRPr="004A74D0">
              <w:rPr>
                <w:rFonts w:ascii="Arial" w:hAnsi="Arial" w:cs="Arial"/>
                <w:color w:val="000000" w:themeColor="text1"/>
                <w:sz w:val="24"/>
                <w:szCs w:val="24"/>
              </w:rPr>
              <w:t>Nordic</w:t>
            </w:r>
            <w:proofErr w:type="spellEnd"/>
            <w:r w:rsidRPr="004A74D0">
              <w:rPr>
                <w:rFonts w:ascii="Arial" w:hAnsi="Arial" w:cs="Arial"/>
                <w:color w:val="000000" w:themeColor="text1"/>
                <w:sz w:val="24"/>
                <w:szCs w:val="24"/>
              </w:rPr>
              <w:t xml:space="preserve"> </w:t>
            </w:r>
            <w:proofErr w:type="spellStart"/>
            <w:r w:rsidRPr="004A74D0">
              <w:rPr>
                <w:rFonts w:ascii="Arial" w:hAnsi="Arial" w:cs="Arial"/>
                <w:color w:val="000000" w:themeColor="text1"/>
                <w:sz w:val="24"/>
                <w:szCs w:val="24"/>
              </w:rPr>
              <w:t>Swan</w:t>
            </w:r>
            <w:proofErr w:type="spellEnd"/>
            <w:r w:rsidRPr="004A74D0">
              <w:rPr>
                <w:rFonts w:ascii="Arial" w:hAnsi="Arial" w:cs="Arial"/>
                <w:color w:val="000000" w:themeColor="text1"/>
                <w:sz w:val="24"/>
                <w:szCs w:val="24"/>
              </w:rPr>
              <w:t xml:space="preserve"> arba kitas I tipo ekologinis ženklas (sertifikatas), kuris įrodytų, kad visos plastikinės dalys, kurių masė ≥ 50 g, yra paženklintos kaip tinkamos perdirbti pagal nurodytą standartą, </w:t>
            </w:r>
          </w:p>
          <w:p w14:paraId="4196C230" w14:textId="77FB2B0B" w:rsidR="00D33716"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Arba</w:t>
            </w:r>
          </w:p>
          <w:p w14:paraId="460F7D4A" w14:textId="35DC9A75"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 xml:space="preserve">pripažintos įstaigos arba paskelbtosios (notifikuotos) institucijos atlikto bandymo protokolas, tyrimų ataskaita ar pažyma, </w:t>
            </w:r>
          </w:p>
          <w:p w14:paraId="1135FAD5"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arba</w:t>
            </w:r>
          </w:p>
          <w:p w14:paraId="08C241B6"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 xml:space="preserve">gamintojo techniniai dokumentai, </w:t>
            </w:r>
          </w:p>
          <w:p w14:paraId="677C2117"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arba</w:t>
            </w:r>
          </w:p>
          <w:p w14:paraId="58A57E2A"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 xml:space="preserve">saugos duomenų lapas, </w:t>
            </w:r>
          </w:p>
          <w:p w14:paraId="19D8B230"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arba</w:t>
            </w:r>
          </w:p>
          <w:p w14:paraId="35D097BF" w14:textId="77777777" w:rsidR="009A2C4B" w:rsidRPr="004A74D0" w:rsidRDefault="009A2C4B" w:rsidP="009A2C4B">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kiti lygiaverčiai įrodymai.</w:t>
            </w:r>
          </w:p>
          <w:p w14:paraId="60FC0179" w14:textId="14E17925" w:rsidR="009A2C4B" w:rsidRPr="004A74D0" w:rsidRDefault="009A2C4B" w:rsidP="00245E34">
            <w:pPr>
              <w:autoSpaceDE w:val="0"/>
              <w:autoSpaceDN w:val="0"/>
              <w:rPr>
                <w:rFonts w:ascii="Arial" w:hAnsi="Arial" w:cs="Arial"/>
                <w:color w:val="000000" w:themeColor="text1"/>
                <w:sz w:val="24"/>
                <w:szCs w:val="24"/>
              </w:rPr>
            </w:pPr>
            <w:r w:rsidRPr="004A74D0">
              <w:rPr>
                <w:rFonts w:ascii="Arial" w:hAnsi="Arial" w:cs="Arial"/>
                <w:color w:val="000000" w:themeColor="text1"/>
                <w:sz w:val="24"/>
                <w:szCs w:val="24"/>
              </w:rPr>
              <w:t>Pateikiami kartu su pasiūlymu</w:t>
            </w:r>
          </w:p>
        </w:tc>
      </w:tr>
      <w:tr w:rsidR="00D33716" w:rsidRPr="004A74D0" w14:paraId="47C038B4" w14:textId="77777777" w:rsidTr="00245E34">
        <w:trPr>
          <w:trHeight w:val="322"/>
        </w:trPr>
        <w:tc>
          <w:tcPr>
            <w:tcW w:w="2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C06EB1" w14:textId="37B8B1A5" w:rsidR="00D33716" w:rsidRPr="004A74D0" w:rsidRDefault="00A33CCF">
            <w:pPr>
              <w:autoSpaceDE w:val="0"/>
              <w:autoSpaceDN w:val="0"/>
              <w:jc w:val="center"/>
              <w:rPr>
                <w:rFonts w:ascii="Arial" w:hAnsi="Arial" w:cs="Arial"/>
                <w:color w:val="000000" w:themeColor="text1"/>
                <w:sz w:val="24"/>
                <w:szCs w:val="24"/>
              </w:rPr>
            </w:pPr>
            <w:r w:rsidRPr="004A74D0">
              <w:rPr>
                <w:rFonts w:ascii="Arial" w:hAnsi="Arial" w:cs="Arial"/>
                <w:color w:val="000000" w:themeColor="text1"/>
                <w:sz w:val="24"/>
                <w:szCs w:val="24"/>
              </w:rPr>
              <w:t>3</w:t>
            </w:r>
            <w:r w:rsidR="00D33716" w:rsidRPr="004A74D0">
              <w:rPr>
                <w:rFonts w:ascii="Arial" w:hAnsi="Arial" w:cs="Arial"/>
                <w:color w:val="000000" w:themeColor="text1"/>
                <w:sz w:val="24"/>
                <w:szCs w:val="24"/>
              </w:rPr>
              <w:t>.</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2FB596" w14:textId="46F3E5E7" w:rsidR="00D33716" w:rsidRPr="004A74D0" w:rsidRDefault="00D33716">
            <w:pPr>
              <w:pStyle w:val="Sraopastraipa"/>
              <w:autoSpaceDE w:val="0"/>
              <w:autoSpaceDN w:val="0"/>
              <w:ind w:left="32"/>
              <w:rPr>
                <w:rFonts w:ascii="Arial" w:hAnsi="Arial" w:cs="Arial"/>
                <w:color w:val="000000" w:themeColor="text1"/>
                <w:sz w:val="24"/>
                <w:szCs w:val="24"/>
              </w:rPr>
            </w:pPr>
          </w:p>
          <w:p w14:paraId="36F02792" w14:textId="77777777" w:rsidR="009A2C4B" w:rsidRPr="004A74D0" w:rsidRDefault="009A2C4B" w:rsidP="009A2C4B">
            <w:pPr>
              <w:pStyle w:val="Sraopastraipa"/>
              <w:autoSpaceDE w:val="0"/>
              <w:autoSpaceDN w:val="0"/>
              <w:ind w:left="32"/>
              <w:rPr>
                <w:rFonts w:ascii="Arial" w:hAnsi="Arial" w:cs="Arial"/>
                <w:color w:val="000000" w:themeColor="text1"/>
                <w:sz w:val="24"/>
                <w:szCs w:val="24"/>
              </w:rPr>
            </w:pPr>
            <w:r w:rsidRPr="004A74D0">
              <w:rPr>
                <w:rFonts w:ascii="Arial" w:hAnsi="Arial" w:cs="Arial"/>
                <w:color w:val="000000" w:themeColor="text1"/>
                <w:sz w:val="24"/>
                <w:szCs w:val="24"/>
              </w:rPr>
              <w:t>paviršiams dengti naudojamuose cheminiuose mišiniuose:</w:t>
            </w:r>
          </w:p>
          <w:p w14:paraId="4DC5186C" w14:textId="7656175E" w:rsidR="009A2C4B" w:rsidRPr="004A74D0" w:rsidRDefault="009A2C4B" w:rsidP="009A2C4B">
            <w:pPr>
              <w:pStyle w:val="Sraopastraipa"/>
              <w:autoSpaceDE w:val="0"/>
              <w:autoSpaceDN w:val="0"/>
              <w:ind w:left="32"/>
              <w:rPr>
                <w:rFonts w:ascii="Arial" w:hAnsi="Arial" w:cs="Arial"/>
                <w:color w:val="000000" w:themeColor="text1"/>
                <w:sz w:val="24"/>
                <w:szCs w:val="24"/>
              </w:rPr>
            </w:pPr>
            <w:bookmarkStart w:id="6" w:name="part_d2e94bdf09b34bc3b6b98a7bc62e0b5d"/>
            <w:bookmarkEnd w:id="6"/>
            <w:r w:rsidRPr="004A74D0">
              <w:rPr>
                <w:rFonts w:ascii="Arial" w:hAnsi="Arial" w:cs="Arial"/>
                <w:color w:val="000000" w:themeColor="text1"/>
                <w:sz w:val="24"/>
                <w:szCs w:val="24"/>
              </w:rPr>
              <w:t>1. neturi būti pavojingų cheminių medžiagų,</w:t>
            </w:r>
            <w:r w:rsidRPr="004A74D0">
              <w:rPr>
                <w:rFonts w:ascii="Arial" w:hAnsi="Arial" w:cs="Arial"/>
                <w:b/>
                <w:bCs/>
                <w:color w:val="000000" w:themeColor="text1"/>
                <w:sz w:val="24"/>
                <w:szCs w:val="24"/>
              </w:rPr>
              <w:t> </w:t>
            </w:r>
            <w:r w:rsidRPr="004A74D0">
              <w:rPr>
                <w:rFonts w:ascii="Arial" w:hAnsi="Arial" w:cs="Arial"/>
                <w:color w:val="000000" w:themeColor="text1"/>
                <w:sz w:val="24"/>
                <w:szCs w:val="24"/>
              </w:rPr>
              <w:t>dėl kurių cheminis mišinys klasifikuojamas priskiriant bet kurią iš nurodytų pavojingumo frazę pagal Reglamentą </w:t>
            </w:r>
            <w:hyperlink r:id="rId17" w:tgtFrame="_blank" w:history="1">
              <w:r w:rsidRPr="004A74D0">
                <w:rPr>
                  <w:rStyle w:val="Hipersaitas"/>
                  <w:rFonts w:ascii="Arial" w:hAnsi="Arial" w:cs="Arial"/>
                  <w:sz w:val="24"/>
                  <w:szCs w:val="24"/>
                </w:rPr>
                <w:t>(EB) Nr. 1272/2008</w:t>
              </w:r>
            </w:hyperlink>
            <w:r w:rsidRPr="004A74D0">
              <w:rPr>
                <w:rFonts w:ascii="Arial" w:hAnsi="Arial" w:cs="Arial"/>
                <w:color w:val="000000" w:themeColor="text1"/>
                <w:sz w:val="24"/>
                <w:szCs w:val="24"/>
              </w:rPr>
              <w:t>: kancerogeninis</w:t>
            </w:r>
            <w:r w:rsidRPr="004A74D0">
              <w:rPr>
                <w:rFonts w:ascii="Arial" w:hAnsi="Arial" w:cs="Arial"/>
                <w:b/>
                <w:bCs/>
                <w:color w:val="000000" w:themeColor="text1"/>
                <w:sz w:val="24"/>
                <w:szCs w:val="24"/>
              </w:rPr>
              <w:t> </w:t>
            </w:r>
            <w:r w:rsidRPr="004A74D0">
              <w:rPr>
                <w:rFonts w:ascii="Arial" w:hAnsi="Arial" w:cs="Arial"/>
                <w:color w:val="000000" w:themeColor="text1"/>
                <w:sz w:val="24"/>
                <w:szCs w:val="24"/>
              </w:rPr>
              <w:t xml:space="preserve">(H350, H350i, H351), sukeliantis paveldimus genetinius defektus (H340, H341), toksiškas reprodukcijai (H360D, H360F, 361f, 361d), pavojingas vandens aplinkai (H400, H410, H411), toksiškas ar labai toksiškas (H300, H301, H310, </w:t>
            </w:r>
            <w:r w:rsidRPr="004A74D0">
              <w:rPr>
                <w:rFonts w:ascii="Arial" w:hAnsi="Arial" w:cs="Arial"/>
                <w:color w:val="000000" w:themeColor="text1"/>
                <w:sz w:val="24"/>
                <w:szCs w:val="24"/>
              </w:rPr>
              <w:lastRenderedPageBreak/>
              <w:t>H311, H330, H331), kenkia organams (H370), veikdamas ilgą laiką pakenkia kai kuriems organams (H372);</w:t>
            </w:r>
          </w:p>
          <w:p w14:paraId="4094017D" w14:textId="32B7A6F5" w:rsidR="009A2C4B" w:rsidRPr="004A74D0" w:rsidRDefault="009A2C4B" w:rsidP="009A2C4B">
            <w:pPr>
              <w:pStyle w:val="Sraopastraipa"/>
              <w:autoSpaceDE w:val="0"/>
              <w:autoSpaceDN w:val="0"/>
              <w:ind w:left="32"/>
              <w:rPr>
                <w:rFonts w:ascii="Arial" w:hAnsi="Arial" w:cs="Arial"/>
                <w:color w:val="000000" w:themeColor="text1"/>
                <w:sz w:val="24"/>
                <w:szCs w:val="24"/>
              </w:rPr>
            </w:pPr>
            <w:bookmarkStart w:id="7" w:name="part_8b4a56a19d3c4fe99a7642bc2034b992"/>
            <w:bookmarkEnd w:id="7"/>
            <w:r w:rsidRPr="004A74D0">
              <w:rPr>
                <w:rFonts w:ascii="Arial" w:hAnsi="Arial" w:cs="Arial"/>
                <w:color w:val="000000" w:themeColor="text1"/>
                <w:sz w:val="24"/>
                <w:szCs w:val="24"/>
              </w:rPr>
              <w:t>2. neturi būti daugiau kaip 5 proc. masės lakiųjų organinių junginių (LOJ);</w:t>
            </w:r>
          </w:p>
          <w:p w14:paraId="0909E9B6" w14:textId="01659759" w:rsidR="009A2C4B" w:rsidRPr="004A74D0" w:rsidRDefault="009A2C4B" w:rsidP="009A2C4B">
            <w:pPr>
              <w:pStyle w:val="Sraopastraipa"/>
              <w:autoSpaceDE w:val="0"/>
              <w:autoSpaceDN w:val="0"/>
              <w:ind w:left="32"/>
              <w:rPr>
                <w:rFonts w:ascii="Arial" w:hAnsi="Arial" w:cs="Arial"/>
                <w:color w:val="000000" w:themeColor="text1"/>
                <w:sz w:val="24"/>
                <w:szCs w:val="24"/>
              </w:rPr>
            </w:pPr>
            <w:bookmarkStart w:id="8" w:name="part_c97d10d104044eb1898e5891708d5ecf"/>
            <w:bookmarkEnd w:id="8"/>
            <w:r w:rsidRPr="004A74D0">
              <w:rPr>
                <w:rFonts w:ascii="Arial" w:hAnsi="Arial" w:cs="Arial"/>
                <w:color w:val="000000" w:themeColor="text1"/>
                <w:sz w:val="24"/>
                <w:szCs w:val="24"/>
              </w:rPr>
              <w:t>3. neturi būti chromo (VI) junginių;</w:t>
            </w:r>
          </w:p>
          <w:p w14:paraId="5C57A1AA" w14:textId="5C88558B" w:rsidR="009A2C4B" w:rsidRPr="004A74D0" w:rsidRDefault="009A2C4B" w:rsidP="009A2C4B">
            <w:pPr>
              <w:pStyle w:val="Sraopastraipa"/>
              <w:autoSpaceDE w:val="0"/>
              <w:autoSpaceDN w:val="0"/>
              <w:ind w:left="32"/>
              <w:rPr>
                <w:rFonts w:ascii="Arial" w:hAnsi="Arial" w:cs="Arial"/>
                <w:color w:val="000000" w:themeColor="text1"/>
                <w:sz w:val="24"/>
                <w:szCs w:val="24"/>
              </w:rPr>
            </w:pPr>
            <w:bookmarkStart w:id="9" w:name="part_7f6c8fc1f7d249fba87140a2d5fd13d7"/>
            <w:bookmarkEnd w:id="9"/>
            <w:r w:rsidRPr="004A74D0">
              <w:rPr>
                <w:rFonts w:ascii="Arial" w:hAnsi="Arial" w:cs="Arial"/>
                <w:color w:val="000000" w:themeColor="text1"/>
                <w:sz w:val="24"/>
                <w:szCs w:val="24"/>
              </w:rPr>
              <w:t xml:space="preserve">4. </w:t>
            </w:r>
            <w:proofErr w:type="spellStart"/>
            <w:r w:rsidRPr="004A74D0">
              <w:rPr>
                <w:rFonts w:ascii="Arial" w:hAnsi="Arial" w:cs="Arial"/>
                <w:color w:val="000000" w:themeColor="text1"/>
                <w:sz w:val="24"/>
                <w:szCs w:val="24"/>
              </w:rPr>
              <w:t>formaldehido</w:t>
            </w:r>
            <w:proofErr w:type="spellEnd"/>
            <w:r w:rsidRPr="004A74D0">
              <w:rPr>
                <w:rFonts w:ascii="Arial" w:hAnsi="Arial" w:cs="Arial"/>
                <w:color w:val="000000" w:themeColor="text1"/>
                <w:sz w:val="24"/>
                <w:szCs w:val="24"/>
              </w:rPr>
              <w:t xml:space="preserve"> išmetamieji teršalai neturi viršyti 0,05 </w:t>
            </w:r>
            <w:proofErr w:type="spellStart"/>
            <w:r w:rsidRPr="004A74D0">
              <w:rPr>
                <w:rFonts w:ascii="Arial" w:hAnsi="Arial" w:cs="Arial"/>
                <w:color w:val="000000" w:themeColor="text1"/>
                <w:sz w:val="24"/>
                <w:szCs w:val="24"/>
              </w:rPr>
              <w:t>ppm</w:t>
            </w:r>
            <w:proofErr w:type="spellEnd"/>
            <w:r w:rsidRPr="004A74D0">
              <w:rPr>
                <w:rFonts w:ascii="Arial" w:hAnsi="Arial" w:cs="Arial"/>
                <w:color w:val="000000" w:themeColor="text1"/>
                <w:sz w:val="24"/>
                <w:szCs w:val="24"/>
              </w:rPr>
              <w:t>.</w:t>
            </w:r>
          </w:p>
          <w:p w14:paraId="1FEF2363" w14:textId="3633C8B8" w:rsidR="009A2C4B" w:rsidRPr="004A74D0" w:rsidRDefault="009A2C4B">
            <w:pPr>
              <w:pStyle w:val="Sraopastraipa"/>
              <w:autoSpaceDE w:val="0"/>
              <w:autoSpaceDN w:val="0"/>
              <w:ind w:left="32"/>
              <w:rPr>
                <w:rFonts w:ascii="Arial" w:hAnsi="Arial" w:cs="Arial"/>
                <w:color w:val="000000" w:themeColor="text1"/>
                <w:sz w:val="24"/>
                <w:szCs w:val="24"/>
              </w:rPr>
            </w:pPr>
          </w:p>
        </w:tc>
        <w:tc>
          <w:tcPr>
            <w:tcW w:w="23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7389CB"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lastRenderedPageBreak/>
              <w:t xml:space="preserve">Ekologinis ženklas </w:t>
            </w:r>
            <w:proofErr w:type="spellStart"/>
            <w:r w:rsidRPr="004A74D0">
              <w:rPr>
                <w:rFonts w:ascii="Arial" w:hAnsi="Arial" w:cs="Arial"/>
                <w:color w:val="000000" w:themeColor="text1"/>
                <w:sz w:val="24"/>
                <w:szCs w:val="24"/>
              </w:rPr>
              <w:t>European</w:t>
            </w:r>
            <w:proofErr w:type="spellEnd"/>
            <w:r w:rsidRPr="004A74D0">
              <w:rPr>
                <w:rFonts w:ascii="Arial" w:hAnsi="Arial" w:cs="Arial"/>
                <w:color w:val="000000" w:themeColor="text1"/>
                <w:sz w:val="24"/>
                <w:szCs w:val="24"/>
              </w:rPr>
              <w:t xml:space="preserve"> </w:t>
            </w:r>
            <w:proofErr w:type="spellStart"/>
            <w:r w:rsidRPr="004A74D0">
              <w:rPr>
                <w:rFonts w:ascii="Arial" w:hAnsi="Arial" w:cs="Arial"/>
                <w:color w:val="000000" w:themeColor="text1"/>
                <w:sz w:val="24"/>
                <w:szCs w:val="24"/>
              </w:rPr>
              <w:t>Ecolabel</w:t>
            </w:r>
            <w:proofErr w:type="spellEnd"/>
            <w:r w:rsidRPr="004A74D0">
              <w:rPr>
                <w:rFonts w:ascii="Arial" w:hAnsi="Arial" w:cs="Arial"/>
                <w:color w:val="000000" w:themeColor="text1"/>
                <w:sz w:val="24"/>
                <w:szCs w:val="24"/>
              </w:rPr>
              <w:t xml:space="preserve"> arba </w:t>
            </w:r>
            <w:proofErr w:type="spellStart"/>
            <w:r w:rsidRPr="004A74D0">
              <w:rPr>
                <w:rFonts w:ascii="Arial" w:hAnsi="Arial" w:cs="Arial"/>
                <w:color w:val="000000" w:themeColor="text1"/>
                <w:sz w:val="24"/>
                <w:szCs w:val="24"/>
              </w:rPr>
              <w:t>Nordic</w:t>
            </w:r>
            <w:proofErr w:type="spellEnd"/>
            <w:r w:rsidRPr="004A74D0">
              <w:rPr>
                <w:rFonts w:ascii="Arial" w:hAnsi="Arial" w:cs="Arial"/>
                <w:color w:val="000000" w:themeColor="text1"/>
                <w:sz w:val="24"/>
                <w:szCs w:val="24"/>
              </w:rPr>
              <w:t xml:space="preserve"> </w:t>
            </w:r>
            <w:proofErr w:type="spellStart"/>
            <w:r w:rsidRPr="004A74D0">
              <w:rPr>
                <w:rFonts w:ascii="Arial" w:hAnsi="Arial" w:cs="Arial"/>
                <w:color w:val="000000" w:themeColor="text1"/>
                <w:sz w:val="24"/>
                <w:szCs w:val="24"/>
              </w:rPr>
              <w:t>Swan</w:t>
            </w:r>
            <w:proofErr w:type="spellEnd"/>
            <w:r w:rsidRPr="004A74D0">
              <w:rPr>
                <w:rFonts w:ascii="Arial" w:hAnsi="Arial" w:cs="Arial"/>
                <w:color w:val="000000" w:themeColor="text1"/>
                <w:sz w:val="24"/>
                <w:szCs w:val="24"/>
              </w:rPr>
              <w:t xml:space="preserve">, arba kitas I tipo ekologinis ženklas (sertifikatas), kuris įrodytų, kad paviršiams naudojamuose produktuose nėra/neviršija reikalavime nurodytų medžiagų, </w:t>
            </w:r>
          </w:p>
          <w:p w14:paraId="5C782F16" w14:textId="3D4FE144" w:rsidR="00D33716"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Arba</w:t>
            </w:r>
          </w:p>
          <w:p w14:paraId="10F67BBD"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 xml:space="preserve">pripažintos įstaigos arba paskelbtosios (notifikuotos) institucijos bandymų protokolas, tyrimų ataskaita ar pažyma </w:t>
            </w:r>
          </w:p>
          <w:p w14:paraId="36607276"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arba</w:t>
            </w:r>
          </w:p>
          <w:p w14:paraId="13B14932"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lastRenderedPageBreak/>
              <w:t xml:space="preserve">gamintojo techniniai dokumentai, </w:t>
            </w:r>
          </w:p>
          <w:p w14:paraId="44C53964"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arba</w:t>
            </w:r>
          </w:p>
          <w:p w14:paraId="6BCAA2A3"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 xml:space="preserve">saugos duomenų lapas, </w:t>
            </w:r>
          </w:p>
          <w:p w14:paraId="40206177"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arba</w:t>
            </w:r>
          </w:p>
          <w:p w14:paraId="32AF7D90"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 xml:space="preserve">gamintojo ar tiekėjo deklaracija (pateikiant objektyvius įrodymus), </w:t>
            </w:r>
          </w:p>
          <w:p w14:paraId="66EDE598"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arba</w:t>
            </w:r>
          </w:p>
          <w:p w14:paraId="60F8BBF5" w14:textId="77777777" w:rsidR="009A2C4B" w:rsidRPr="004A74D0" w:rsidRDefault="009A2C4B" w:rsidP="009A2C4B">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kiti lygiaverčiai įrodymai.</w:t>
            </w:r>
          </w:p>
          <w:p w14:paraId="4A0A1C63" w14:textId="77777777" w:rsidR="009A2C4B" w:rsidRPr="004A74D0" w:rsidRDefault="009A2C4B" w:rsidP="009A2C4B">
            <w:pPr>
              <w:autoSpaceDE w:val="0"/>
              <w:autoSpaceDN w:val="0"/>
              <w:ind w:left="27"/>
              <w:rPr>
                <w:rFonts w:ascii="Arial" w:hAnsi="Arial" w:cs="Arial"/>
                <w:color w:val="000000" w:themeColor="text1"/>
                <w:sz w:val="24"/>
                <w:szCs w:val="24"/>
              </w:rPr>
            </w:pPr>
          </w:p>
          <w:p w14:paraId="342D4516" w14:textId="3943FD6F" w:rsidR="009A2C4B" w:rsidRPr="004A74D0" w:rsidRDefault="009A2C4B" w:rsidP="00245E34">
            <w:pPr>
              <w:autoSpaceDE w:val="0"/>
              <w:autoSpaceDN w:val="0"/>
              <w:ind w:left="27"/>
              <w:rPr>
                <w:rFonts w:ascii="Arial" w:hAnsi="Arial" w:cs="Arial"/>
                <w:color w:val="000000" w:themeColor="text1"/>
                <w:sz w:val="24"/>
                <w:szCs w:val="24"/>
              </w:rPr>
            </w:pPr>
            <w:r w:rsidRPr="004A74D0">
              <w:rPr>
                <w:rFonts w:ascii="Arial" w:hAnsi="Arial" w:cs="Arial"/>
                <w:color w:val="000000" w:themeColor="text1"/>
                <w:sz w:val="24"/>
                <w:szCs w:val="24"/>
              </w:rPr>
              <w:t>Pateikiama kartu su pasiūlymu</w:t>
            </w:r>
          </w:p>
        </w:tc>
      </w:tr>
    </w:tbl>
    <w:p w14:paraId="585DD606" w14:textId="77777777" w:rsidR="00A33CCF" w:rsidRPr="004A74D0" w:rsidRDefault="00A33CCF" w:rsidP="00A33CCF">
      <w:pPr>
        <w:rPr>
          <w:rFonts w:ascii="Arial" w:hAnsi="Arial" w:cs="Arial"/>
          <w:sz w:val="24"/>
          <w:szCs w:val="24"/>
        </w:rPr>
      </w:pPr>
    </w:p>
    <w:p w14:paraId="2F7CFD19" w14:textId="3FD943FB" w:rsidR="00A33CCF" w:rsidRPr="004A74D0" w:rsidRDefault="00245E34" w:rsidP="00353B9D">
      <w:pPr>
        <w:spacing w:after="0"/>
        <w:ind w:firstLine="1296"/>
        <w:rPr>
          <w:rFonts w:ascii="Arial" w:hAnsi="Arial" w:cs="Arial"/>
          <w:sz w:val="24"/>
          <w:szCs w:val="24"/>
        </w:rPr>
      </w:pPr>
      <w:r w:rsidRPr="004A74D0">
        <w:rPr>
          <w:rFonts w:ascii="Arial" w:hAnsi="Arial" w:cs="Arial"/>
          <w:sz w:val="24"/>
          <w:szCs w:val="24"/>
        </w:rPr>
        <w:t>11</w:t>
      </w:r>
      <w:r w:rsidR="00A33CCF" w:rsidRPr="004A74D0">
        <w:rPr>
          <w:rFonts w:ascii="Arial" w:hAnsi="Arial" w:cs="Arial"/>
          <w:sz w:val="24"/>
          <w:szCs w:val="24"/>
        </w:rPr>
        <w:t>. Užsakovo reikalavimai:</w:t>
      </w:r>
    </w:p>
    <w:p w14:paraId="13DEC63B" w14:textId="14A7F8F9" w:rsidR="00AA14FB" w:rsidRPr="004A74D0" w:rsidRDefault="00245E34" w:rsidP="00A33CCF">
      <w:pPr>
        <w:spacing w:after="0" w:line="240" w:lineRule="auto"/>
        <w:ind w:firstLine="1296"/>
        <w:jc w:val="both"/>
        <w:rPr>
          <w:rFonts w:ascii="Arial" w:eastAsia="Times New Roman" w:hAnsi="Arial" w:cs="Arial"/>
          <w:color w:val="000000"/>
          <w:sz w:val="24"/>
          <w:szCs w:val="24"/>
          <w:lang w:eastAsia="lt-LT"/>
        </w:rPr>
      </w:pPr>
      <w:r w:rsidRPr="004A74D0">
        <w:rPr>
          <w:rFonts w:ascii="Arial" w:eastAsia="Times New Roman" w:hAnsi="Arial" w:cs="Arial"/>
          <w:color w:val="000000"/>
          <w:sz w:val="24"/>
          <w:szCs w:val="24"/>
          <w:lang w:eastAsia="lt-LT"/>
        </w:rPr>
        <w:t>11</w:t>
      </w:r>
      <w:r w:rsidR="00A33CCF" w:rsidRPr="004A74D0">
        <w:rPr>
          <w:rFonts w:ascii="Arial" w:eastAsia="Times New Roman" w:hAnsi="Arial" w:cs="Arial"/>
          <w:color w:val="000000"/>
          <w:sz w:val="24"/>
          <w:szCs w:val="24"/>
          <w:lang w:eastAsia="lt-LT"/>
        </w:rPr>
        <w:t xml:space="preserve">.1. </w:t>
      </w:r>
      <w:r w:rsidR="009C0D63" w:rsidRPr="004A74D0">
        <w:rPr>
          <w:rFonts w:ascii="Arial" w:eastAsia="Times New Roman" w:hAnsi="Arial" w:cs="Arial"/>
          <w:color w:val="000000"/>
          <w:sz w:val="24"/>
          <w:szCs w:val="24"/>
          <w:lang w:eastAsia="lt-LT"/>
        </w:rPr>
        <w:t xml:space="preserve">Baldų gamybinius brėžinius rengti pagal pridedamus </w:t>
      </w:r>
      <w:r w:rsidR="009C0D63" w:rsidRPr="004A74D0">
        <w:rPr>
          <w:rFonts w:ascii="Arial" w:hAnsi="Arial" w:cs="Arial"/>
          <w:color w:val="000000" w:themeColor="text1"/>
          <w:sz w:val="24"/>
          <w:szCs w:val="24"/>
        </w:rPr>
        <w:t>techninio projekto brėžinius ir patalpų išklo</w:t>
      </w:r>
      <w:r w:rsidR="00BB5278" w:rsidRPr="004A74D0">
        <w:rPr>
          <w:rFonts w:ascii="Arial" w:hAnsi="Arial" w:cs="Arial"/>
          <w:color w:val="000000" w:themeColor="text1"/>
          <w:sz w:val="24"/>
          <w:szCs w:val="24"/>
        </w:rPr>
        <w:t>tinę</w:t>
      </w:r>
      <w:r w:rsidR="009C0D63" w:rsidRPr="004A74D0">
        <w:rPr>
          <w:rFonts w:ascii="Arial" w:hAnsi="Arial" w:cs="Arial"/>
          <w:color w:val="000000" w:themeColor="text1"/>
          <w:sz w:val="24"/>
          <w:szCs w:val="24"/>
        </w:rPr>
        <w:t xml:space="preserve">: </w:t>
      </w:r>
      <w:r w:rsidR="009C0D63" w:rsidRPr="004A74D0">
        <w:rPr>
          <w:rFonts w:ascii="Arial" w:hAnsi="Arial" w:cs="Arial"/>
          <w:bCs/>
          <w:sz w:val="24"/>
          <w:szCs w:val="24"/>
        </w:rPr>
        <w:t>PE22-166-TP-INT-01, PE22-166-TP-INT-04, PE22-166-TP-INT-05, PE22-166-TP-INT-06, PE22-166-TP-INT-07, PE22-166-TP-INT-08, PE22-166-TP-INT-09, PE22-166-TP-INT-11.</w:t>
      </w:r>
      <w:r w:rsidR="00AF478C" w:rsidRPr="004A74D0">
        <w:rPr>
          <w:rFonts w:ascii="Arial" w:hAnsi="Arial" w:cs="Arial"/>
          <w:bCs/>
          <w:sz w:val="24"/>
          <w:szCs w:val="24"/>
        </w:rPr>
        <w:t xml:space="preserve"> </w:t>
      </w:r>
    </w:p>
    <w:p w14:paraId="69066B11" w14:textId="7D415E37" w:rsidR="00A33CCF" w:rsidRPr="004A74D0" w:rsidRDefault="00245E34" w:rsidP="00A33CCF">
      <w:pPr>
        <w:spacing w:after="0" w:line="240" w:lineRule="auto"/>
        <w:ind w:firstLine="1296"/>
        <w:jc w:val="both"/>
        <w:rPr>
          <w:rFonts w:ascii="Arial" w:eastAsia="Times New Roman" w:hAnsi="Arial" w:cs="Arial"/>
          <w:color w:val="000000"/>
          <w:sz w:val="24"/>
          <w:szCs w:val="24"/>
          <w:lang w:eastAsia="lt-LT"/>
        </w:rPr>
      </w:pPr>
      <w:r w:rsidRPr="004A74D0">
        <w:rPr>
          <w:rFonts w:ascii="Arial" w:eastAsia="Times New Roman" w:hAnsi="Arial" w:cs="Arial"/>
          <w:color w:val="000000"/>
          <w:sz w:val="24"/>
          <w:szCs w:val="24"/>
          <w:lang w:eastAsia="lt-LT"/>
        </w:rPr>
        <w:t>11</w:t>
      </w:r>
      <w:r w:rsidR="00353B9D" w:rsidRPr="004A74D0">
        <w:rPr>
          <w:rFonts w:ascii="Arial" w:eastAsia="Times New Roman" w:hAnsi="Arial" w:cs="Arial"/>
          <w:color w:val="000000"/>
          <w:sz w:val="24"/>
          <w:szCs w:val="24"/>
          <w:lang w:eastAsia="lt-LT"/>
        </w:rPr>
        <w:t>.</w:t>
      </w:r>
      <w:r w:rsidR="001B0A9D" w:rsidRPr="004A74D0">
        <w:rPr>
          <w:rFonts w:ascii="Arial" w:eastAsia="Times New Roman" w:hAnsi="Arial" w:cs="Arial"/>
          <w:color w:val="000000"/>
          <w:sz w:val="24"/>
          <w:szCs w:val="24"/>
          <w:lang w:eastAsia="lt-LT"/>
        </w:rPr>
        <w:t>2</w:t>
      </w:r>
      <w:r w:rsidR="00353B9D" w:rsidRPr="004A74D0">
        <w:rPr>
          <w:rFonts w:ascii="Arial" w:eastAsia="Times New Roman" w:hAnsi="Arial" w:cs="Arial"/>
          <w:color w:val="000000"/>
          <w:sz w:val="24"/>
          <w:szCs w:val="24"/>
          <w:lang w:eastAsia="lt-LT"/>
        </w:rPr>
        <w:t xml:space="preserve">. </w:t>
      </w:r>
      <w:r w:rsidR="00A33CCF" w:rsidRPr="004A74D0">
        <w:rPr>
          <w:rFonts w:ascii="Arial" w:eastAsia="Times New Roman" w:hAnsi="Arial" w:cs="Arial"/>
          <w:color w:val="000000"/>
          <w:sz w:val="24"/>
          <w:szCs w:val="24"/>
          <w:lang w:eastAsia="lt-LT"/>
        </w:rPr>
        <w:t xml:space="preserve">Baldams turi būti taikomas ne mažesnis kaip </w:t>
      </w:r>
      <w:r w:rsidR="00573A40" w:rsidRPr="004A74D0">
        <w:rPr>
          <w:rFonts w:ascii="Arial" w:eastAsia="Times New Roman" w:hAnsi="Arial" w:cs="Arial"/>
          <w:color w:val="000000"/>
          <w:sz w:val="24"/>
          <w:szCs w:val="24"/>
          <w:lang w:eastAsia="lt-LT"/>
        </w:rPr>
        <w:t>36 (trisdešimt šešių) </w:t>
      </w:r>
      <w:r w:rsidR="00A33CCF" w:rsidRPr="004A74D0">
        <w:rPr>
          <w:rFonts w:ascii="Arial" w:eastAsia="Times New Roman" w:hAnsi="Arial" w:cs="Arial"/>
          <w:color w:val="000000"/>
          <w:sz w:val="24"/>
          <w:szCs w:val="24"/>
          <w:lang w:eastAsia="lt-LT"/>
        </w:rPr>
        <w:t>mėnesių garantinis terminas, kuris skaičiuojamas nuo jų perdavimo Pirkėjui dienos. Baldai, jų dalys ir priedai turi būti nauji, nenaudoti. Baldai turi būti pateikiami su visais varžtais, lankstais bei kitais priedais ar furnitūra, reikalingais tinkamai eksploatuoti baldus.</w:t>
      </w:r>
    </w:p>
    <w:p w14:paraId="364653DA" w14:textId="75423227" w:rsidR="00A33CCF" w:rsidRPr="004A74D0" w:rsidRDefault="00245E34" w:rsidP="00A33CCF">
      <w:pPr>
        <w:spacing w:after="0" w:line="240" w:lineRule="auto"/>
        <w:ind w:firstLine="1296"/>
        <w:jc w:val="both"/>
        <w:rPr>
          <w:rFonts w:ascii="Arial" w:eastAsia="Times New Roman" w:hAnsi="Arial" w:cs="Arial"/>
          <w:color w:val="000000"/>
          <w:sz w:val="24"/>
          <w:szCs w:val="24"/>
          <w:lang w:eastAsia="lt-LT"/>
        </w:rPr>
      </w:pPr>
      <w:r w:rsidRPr="004A74D0">
        <w:rPr>
          <w:rFonts w:ascii="Arial" w:eastAsia="Times New Roman" w:hAnsi="Arial" w:cs="Arial"/>
          <w:color w:val="000000"/>
          <w:sz w:val="24"/>
          <w:szCs w:val="24"/>
          <w:lang w:eastAsia="lt-LT"/>
        </w:rPr>
        <w:t>11</w:t>
      </w:r>
      <w:r w:rsidR="00A33CCF" w:rsidRPr="004A74D0">
        <w:rPr>
          <w:rFonts w:ascii="Arial" w:eastAsia="Times New Roman" w:hAnsi="Arial" w:cs="Arial"/>
          <w:color w:val="000000"/>
          <w:sz w:val="24"/>
          <w:szCs w:val="24"/>
          <w:lang w:eastAsia="lt-LT"/>
        </w:rPr>
        <w:t>.</w:t>
      </w:r>
      <w:r w:rsidR="001B0A9D" w:rsidRPr="004A74D0">
        <w:rPr>
          <w:rFonts w:ascii="Arial" w:eastAsia="Times New Roman" w:hAnsi="Arial" w:cs="Arial"/>
          <w:color w:val="000000"/>
          <w:sz w:val="24"/>
          <w:szCs w:val="24"/>
          <w:lang w:eastAsia="lt-LT"/>
        </w:rPr>
        <w:t>3</w:t>
      </w:r>
      <w:r w:rsidR="00A33CCF" w:rsidRPr="004A74D0">
        <w:rPr>
          <w:rFonts w:ascii="Arial" w:eastAsia="Times New Roman" w:hAnsi="Arial" w:cs="Arial"/>
          <w:color w:val="000000"/>
          <w:sz w:val="24"/>
          <w:szCs w:val="24"/>
          <w:lang w:eastAsia="lt-LT"/>
        </w:rPr>
        <w:t xml:space="preserve">. Pardavėjas savo transportu, be papildomo mokesčio, pristato baldus į </w:t>
      </w:r>
      <w:r w:rsidR="00C33D42" w:rsidRPr="004A74D0">
        <w:rPr>
          <w:rFonts w:ascii="Arial" w:eastAsia="Times New Roman" w:hAnsi="Arial" w:cs="Arial"/>
          <w:color w:val="000000"/>
          <w:sz w:val="24"/>
          <w:szCs w:val="24"/>
          <w:lang w:eastAsia="lt-LT"/>
        </w:rPr>
        <w:t>Užsakov</w:t>
      </w:r>
      <w:r w:rsidR="00A33CCF" w:rsidRPr="004A74D0">
        <w:rPr>
          <w:rFonts w:ascii="Arial" w:eastAsia="Times New Roman" w:hAnsi="Arial" w:cs="Arial"/>
          <w:color w:val="000000"/>
          <w:sz w:val="24"/>
          <w:szCs w:val="24"/>
          <w:lang w:eastAsia="lt-LT"/>
        </w:rPr>
        <w:t>o nurodytą vietą, suneša į patalpas, sumontuoja, paruošia naudojimui ir perduoda Užsakovui naudoti.</w:t>
      </w:r>
    </w:p>
    <w:p w14:paraId="2735A36A" w14:textId="3FC3163D" w:rsidR="00BF2C3B" w:rsidRPr="004A74D0" w:rsidRDefault="00245E34" w:rsidP="00BF2C3B">
      <w:pPr>
        <w:spacing w:after="0" w:line="240" w:lineRule="auto"/>
        <w:ind w:firstLine="1296"/>
        <w:jc w:val="both"/>
        <w:rPr>
          <w:rFonts w:ascii="Arial" w:eastAsia="Times New Roman" w:hAnsi="Arial" w:cs="Arial"/>
          <w:color w:val="000000"/>
          <w:sz w:val="24"/>
          <w:szCs w:val="24"/>
          <w:lang w:eastAsia="lt-LT"/>
        </w:rPr>
      </w:pPr>
      <w:r w:rsidRPr="004A74D0">
        <w:rPr>
          <w:rFonts w:ascii="Arial" w:eastAsia="Times New Roman" w:hAnsi="Arial" w:cs="Arial"/>
          <w:color w:val="000000"/>
          <w:sz w:val="24"/>
          <w:szCs w:val="24"/>
          <w:lang w:eastAsia="lt-LT"/>
        </w:rPr>
        <w:t>11</w:t>
      </w:r>
      <w:r w:rsidR="00BF2C3B" w:rsidRPr="004A74D0">
        <w:rPr>
          <w:rFonts w:ascii="Arial" w:eastAsia="Times New Roman" w:hAnsi="Arial" w:cs="Arial"/>
          <w:color w:val="000000"/>
          <w:sz w:val="24"/>
          <w:szCs w:val="24"/>
          <w:lang w:eastAsia="lt-LT"/>
        </w:rPr>
        <w:t>.</w:t>
      </w:r>
      <w:r w:rsidR="00AF478C" w:rsidRPr="004A74D0">
        <w:rPr>
          <w:rFonts w:ascii="Arial" w:eastAsia="Times New Roman" w:hAnsi="Arial" w:cs="Arial"/>
          <w:color w:val="000000"/>
          <w:sz w:val="24"/>
          <w:szCs w:val="24"/>
          <w:lang w:eastAsia="lt-LT"/>
        </w:rPr>
        <w:t>4</w:t>
      </w:r>
      <w:r w:rsidR="00BF2C3B" w:rsidRPr="004A74D0">
        <w:rPr>
          <w:rFonts w:ascii="Arial" w:eastAsia="Times New Roman" w:hAnsi="Arial" w:cs="Arial"/>
          <w:color w:val="000000"/>
          <w:sz w:val="24"/>
          <w:szCs w:val="24"/>
          <w:lang w:eastAsia="lt-LT"/>
        </w:rPr>
        <w:t>. Baldų gamybai naudojamos medžiagos ir paviršiai privalo atitikti Lietuvos higienos normos HN 75:2016 „Įstaiga, vykdanti ikimokyklinio ir (ar) priešmokyklinio ugdymo programą. Bendrieji sveikatos saugos reikalavimai“ reikalavimus – paviršiai turi būti lygūs, atsparūs drėgmei, lengvai valomi drėgnu būdu ir atsparūs valymui bei dezinfekcijai švietimo įstaigose leistinomis priemonėmis.</w:t>
      </w:r>
    </w:p>
    <w:p w14:paraId="3FB56781" w14:textId="77777777" w:rsidR="0065089C" w:rsidRPr="004A74D0" w:rsidRDefault="0065089C" w:rsidP="00AD6FB1">
      <w:pPr>
        <w:spacing w:after="0" w:line="240" w:lineRule="auto"/>
        <w:jc w:val="both"/>
        <w:rPr>
          <w:rFonts w:ascii="Arial" w:eastAsia="Times New Roman" w:hAnsi="Arial" w:cs="Arial"/>
          <w:color w:val="000000"/>
          <w:sz w:val="24"/>
          <w:szCs w:val="24"/>
          <w:lang w:eastAsia="lt-LT"/>
        </w:rPr>
      </w:pPr>
    </w:p>
    <w:p w14:paraId="374BA4ED" w14:textId="77777777" w:rsidR="002D7547" w:rsidRPr="004A74D0" w:rsidRDefault="002D7547" w:rsidP="00A33CCF">
      <w:pPr>
        <w:spacing w:after="0" w:line="240" w:lineRule="auto"/>
        <w:ind w:firstLine="1296"/>
        <w:jc w:val="both"/>
        <w:rPr>
          <w:rFonts w:ascii="Arial" w:eastAsia="Times New Roman" w:hAnsi="Arial" w:cs="Arial"/>
          <w:color w:val="000000"/>
          <w:sz w:val="24"/>
          <w:szCs w:val="24"/>
          <w:lang w:eastAsia="lt-LT"/>
        </w:rPr>
      </w:pPr>
    </w:p>
    <w:p w14:paraId="6A3E434F" w14:textId="77777777" w:rsidR="00CA07CD" w:rsidRPr="004A74D0" w:rsidRDefault="00CA07CD" w:rsidP="00CA07CD">
      <w:pPr>
        <w:pStyle w:val="Sraopastraipa"/>
        <w:ind w:left="567"/>
        <w:rPr>
          <w:rFonts w:ascii="Arial" w:hAnsi="Arial" w:cs="Arial"/>
          <w:bCs/>
          <w:sz w:val="24"/>
          <w:szCs w:val="24"/>
        </w:rPr>
      </w:pPr>
    </w:p>
    <w:bookmarkEnd w:id="0"/>
    <w:p w14:paraId="4C8427BA" w14:textId="77777777" w:rsidR="000A64F5" w:rsidRPr="004A74D0" w:rsidRDefault="000A64F5" w:rsidP="000A64F5">
      <w:pPr>
        <w:jc w:val="center"/>
        <w:rPr>
          <w:rFonts w:ascii="Arial" w:hAnsi="Arial" w:cs="Arial"/>
          <w:sz w:val="24"/>
          <w:szCs w:val="24"/>
        </w:rPr>
      </w:pPr>
    </w:p>
    <w:sectPr w:rsidR="000A64F5" w:rsidRPr="004A74D0" w:rsidSect="00B51FDF">
      <w:pgSz w:w="16838" w:h="11906" w:orient="landscape"/>
      <w:pgMar w:top="1135" w:right="851" w:bottom="284"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34C6"/>
    <w:multiLevelType w:val="hybridMultilevel"/>
    <w:tmpl w:val="160635F8"/>
    <w:lvl w:ilvl="0" w:tplc="DCA0AA08">
      <w:start w:val="1"/>
      <w:numFmt w:val="decimal"/>
      <w:lvlText w:val="%1."/>
      <w:lvlJc w:val="left"/>
      <w:pPr>
        <w:ind w:left="717" w:hanging="360"/>
      </w:pPr>
      <w:rPr>
        <w:rFonts w:hint="default"/>
        <w:b w:val="0"/>
        <w:bCs/>
        <w:color w:val="auto"/>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1A1E387D"/>
    <w:multiLevelType w:val="hybridMultilevel"/>
    <w:tmpl w:val="C02AB4E0"/>
    <w:lvl w:ilvl="0" w:tplc="C1CA0D54">
      <w:start w:val="1"/>
      <w:numFmt w:val="decimal"/>
      <w:lvlText w:val="%1."/>
      <w:lvlJc w:val="left"/>
      <w:pPr>
        <w:ind w:left="717" w:hanging="360"/>
      </w:pPr>
      <w:rPr>
        <w:rFonts w:hint="default"/>
        <w:b/>
        <w:color w:val="auto"/>
      </w:rPr>
    </w:lvl>
    <w:lvl w:ilvl="1" w:tplc="04270019">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26E96FA1"/>
    <w:multiLevelType w:val="hybridMultilevel"/>
    <w:tmpl w:val="88464A3E"/>
    <w:lvl w:ilvl="0" w:tplc="A072B7EE">
      <w:start w:val="1"/>
      <w:numFmt w:val="bullet"/>
      <w:lvlText w:val=""/>
      <w:lvlJc w:val="left"/>
      <w:pPr>
        <w:ind w:left="720" w:hanging="360"/>
      </w:pPr>
      <w:rPr>
        <w:rFonts w:ascii="Symbol" w:hAnsi="Symbol"/>
      </w:rPr>
    </w:lvl>
    <w:lvl w:ilvl="1" w:tplc="B8FE5BD0">
      <w:start w:val="1"/>
      <w:numFmt w:val="bullet"/>
      <w:lvlText w:val=""/>
      <w:lvlJc w:val="left"/>
      <w:pPr>
        <w:ind w:left="720" w:hanging="360"/>
      </w:pPr>
      <w:rPr>
        <w:rFonts w:ascii="Symbol" w:hAnsi="Symbol"/>
      </w:rPr>
    </w:lvl>
    <w:lvl w:ilvl="2" w:tplc="B7D6FF08">
      <w:start w:val="1"/>
      <w:numFmt w:val="bullet"/>
      <w:lvlText w:val=""/>
      <w:lvlJc w:val="left"/>
      <w:pPr>
        <w:ind w:left="720" w:hanging="360"/>
      </w:pPr>
      <w:rPr>
        <w:rFonts w:ascii="Symbol" w:hAnsi="Symbol"/>
      </w:rPr>
    </w:lvl>
    <w:lvl w:ilvl="3" w:tplc="5DD4E6F6">
      <w:start w:val="1"/>
      <w:numFmt w:val="bullet"/>
      <w:lvlText w:val=""/>
      <w:lvlJc w:val="left"/>
      <w:pPr>
        <w:ind w:left="720" w:hanging="360"/>
      </w:pPr>
      <w:rPr>
        <w:rFonts w:ascii="Symbol" w:hAnsi="Symbol"/>
      </w:rPr>
    </w:lvl>
    <w:lvl w:ilvl="4" w:tplc="2FC63FA2">
      <w:start w:val="1"/>
      <w:numFmt w:val="bullet"/>
      <w:lvlText w:val=""/>
      <w:lvlJc w:val="left"/>
      <w:pPr>
        <w:ind w:left="720" w:hanging="360"/>
      </w:pPr>
      <w:rPr>
        <w:rFonts w:ascii="Symbol" w:hAnsi="Symbol"/>
      </w:rPr>
    </w:lvl>
    <w:lvl w:ilvl="5" w:tplc="B0ECE4A6">
      <w:start w:val="1"/>
      <w:numFmt w:val="bullet"/>
      <w:lvlText w:val=""/>
      <w:lvlJc w:val="left"/>
      <w:pPr>
        <w:ind w:left="720" w:hanging="360"/>
      </w:pPr>
      <w:rPr>
        <w:rFonts w:ascii="Symbol" w:hAnsi="Symbol"/>
      </w:rPr>
    </w:lvl>
    <w:lvl w:ilvl="6" w:tplc="77E866EC">
      <w:start w:val="1"/>
      <w:numFmt w:val="bullet"/>
      <w:lvlText w:val=""/>
      <w:lvlJc w:val="left"/>
      <w:pPr>
        <w:ind w:left="720" w:hanging="360"/>
      </w:pPr>
      <w:rPr>
        <w:rFonts w:ascii="Symbol" w:hAnsi="Symbol"/>
      </w:rPr>
    </w:lvl>
    <w:lvl w:ilvl="7" w:tplc="D368E2FC">
      <w:start w:val="1"/>
      <w:numFmt w:val="bullet"/>
      <w:lvlText w:val=""/>
      <w:lvlJc w:val="left"/>
      <w:pPr>
        <w:ind w:left="720" w:hanging="360"/>
      </w:pPr>
      <w:rPr>
        <w:rFonts w:ascii="Symbol" w:hAnsi="Symbol"/>
      </w:rPr>
    </w:lvl>
    <w:lvl w:ilvl="8" w:tplc="9BDE3C30">
      <w:start w:val="1"/>
      <w:numFmt w:val="bullet"/>
      <w:lvlText w:val=""/>
      <w:lvlJc w:val="left"/>
      <w:pPr>
        <w:ind w:left="720" w:hanging="360"/>
      </w:pPr>
      <w:rPr>
        <w:rFonts w:ascii="Symbol" w:hAnsi="Symbol"/>
      </w:rPr>
    </w:lvl>
  </w:abstractNum>
  <w:abstractNum w:abstractNumId="3" w15:restartNumberingAfterBreak="0">
    <w:nsid w:val="33A32631"/>
    <w:multiLevelType w:val="multilevel"/>
    <w:tmpl w:val="C556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A547E"/>
    <w:multiLevelType w:val="multilevel"/>
    <w:tmpl w:val="65F0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8407D8"/>
    <w:multiLevelType w:val="multilevel"/>
    <w:tmpl w:val="122A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2D7964"/>
    <w:multiLevelType w:val="multilevel"/>
    <w:tmpl w:val="92BA6D46"/>
    <w:lvl w:ilvl="0">
      <w:start w:val="1"/>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color w:val="000000" w:themeColor="text1"/>
      </w:rPr>
    </w:lvl>
    <w:lvl w:ilvl="1">
      <w:start w:val="1"/>
      <w:numFmt w:val="decimal"/>
      <w:lvlText w:val="%1.%2"/>
      <w:lvlJc w:val="left"/>
      <w:pPr>
        <w:ind w:left="360" w:hanging="360"/>
      </w:pPr>
      <w:rPr>
        <w:rFonts w:eastAsia="Calibri" w:cstheme="minorBidi"/>
        <w:color w:val="000000" w:themeColor="text1"/>
      </w:rPr>
    </w:lvl>
    <w:lvl w:ilvl="2">
      <w:start w:val="1"/>
      <w:numFmt w:val="decimal"/>
      <w:lvlText w:val="%1.%2.%3"/>
      <w:lvlJc w:val="left"/>
      <w:pPr>
        <w:ind w:left="720" w:hanging="720"/>
      </w:pPr>
      <w:rPr>
        <w:rFonts w:eastAsia="Calibri" w:cstheme="minorBidi"/>
        <w:color w:val="000000" w:themeColor="text1"/>
      </w:rPr>
    </w:lvl>
    <w:lvl w:ilvl="3">
      <w:start w:val="1"/>
      <w:numFmt w:val="decimal"/>
      <w:lvlText w:val="%1.%2.%3.%4"/>
      <w:lvlJc w:val="left"/>
      <w:pPr>
        <w:ind w:left="720" w:hanging="720"/>
      </w:pPr>
      <w:rPr>
        <w:rFonts w:eastAsia="Calibri" w:cstheme="minorBidi"/>
        <w:color w:val="000000" w:themeColor="text1"/>
      </w:rPr>
    </w:lvl>
    <w:lvl w:ilvl="4">
      <w:start w:val="1"/>
      <w:numFmt w:val="decimal"/>
      <w:lvlText w:val="%1.%2.%3.%4.%5"/>
      <w:lvlJc w:val="left"/>
      <w:pPr>
        <w:ind w:left="1080" w:hanging="1080"/>
      </w:pPr>
      <w:rPr>
        <w:rFonts w:eastAsia="Calibri" w:cstheme="minorBidi"/>
        <w:color w:val="000000" w:themeColor="text1"/>
      </w:rPr>
    </w:lvl>
    <w:lvl w:ilvl="5">
      <w:start w:val="1"/>
      <w:numFmt w:val="decimal"/>
      <w:lvlText w:val="%1.%2.%3.%4.%5.%6"/>
      <w:lvlJc w:val="left"/>
      <w:pPr>
        <w:ind w:left="1080" w:hanging="1080"/>
      </w:pPr>
      <w:rPr>
        <w:rFonts w:eastAsia="Calibri" w:cstheme="minorBidi"/>
        <w:color w:val="000000" w:themeColor="text1"/>
      </w:rPr>
    </w:lvl>
    <w:lvl w:ilvl="6">
      <w:start w:val="1"/>
      <w:numFmt w:val="decimal"/>
      <w:lvlText w:val="%1.%2.%3.%4.%5.%6.%7"/>
      <w:lvlJc w:val="left"/>
      <w:pPr>
        <w:ind w:left="1080" w:hanging="1080"/>
      </w:pPr>
      <w:rPr>
        <w:rFonts w:eastAsia="Calibri" w:cstheme="minorBidi"/>
        <w:color w:val="000000" w:themeColor="text1"/>
      </w:rPr>
    </w:lvl>
    <w:lvl w:ilvl="7">
      <w:start w:val="1"/>
      <w:numFmt w:val="decimal"/>
      <w:lvlText w:val="%1.%2.%3.%4.%5.%6.%7.%8"/>
      <w:lvlJc w:val="left"/>
      <w:pPr>
        <w:ind w:left="1440" w:hanging="1440"/>
      </w:pPr>
      <w:rPr>
        <w:rFonts w:eastAsia="Calibri" w:cstheme="minorBidi"/>
        <w:color w:val="000000" w:themeColor="text1"/>
      </w:rPr>
    </w:lvl>
    <w:lvl w:ilvl="8">
      <w:start w:val="1"/>
      <w:numFmt w:val="decimal"/>
      <w:lvlText w:val="%1.%2.%3.%4.%5.%6.%7.%8.%9"/>
      <w:lvlJc w:val="left"/>
      <w:pPr>
        <w:ind w:left="1440" w:hanging="1440"/>
      </w:pPr>
      <w:rPr>
        <w:rFonts w:eastAsia="Calibri" w:cstheme="minorBidi"/>
        <w:color w:val="000000" w:themeColor="text1"/>
      </w:rPr>
    </w:lvl>
  </w:abstractNum>
  <w:abstractNum w:abstractNumId="8" w15:restartNumberingAfterBreak="0">
    <w:nsid w:val="57255DBC"/>
    <w:multiLevelType w:val="multilevel"/>
    <w:tmpl w:val="478E7338"/>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ascii="Arial" w:eastAsia="Times New Roman" w:hAnsi="Arial" w:cs="Arial" w:hint="default"/>
        <w:color w:val="000000"/>
        <w:sz w:val="24"/>
        <w:szCs w:val="24"/>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9" w15:restartNumberingAfterBreak="0">
    <w:nsid w:val="6B7D61F6"/>
    <w:multiLevelType w:val="hybridMultilevel"/>
    <w:tmpl w:val="A462EB72"/>
    <w:lvl w:ilvl="0" w:tplc="51AA46D4">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10" w15:restartNumberingAfterBreak="0">
    <w:nsid w:val="786E74F7"/>
    <w:multiLevelType w:val="multilevel"/>
    <w:tmpl w:val="E3AE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280F27"/>
    <w:multiLevelType w:val="multilevel"/>
    <w:tmpl w:val="055A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140169">
    <w:abstractNumId w:val="0"/>
  </w:num>
  <w:num w:numId="2" w16cid:durableId="834807888">
    <w:abstractNumId w:val="1"/>
  </w:num>
  <w:num w:numId="3" w16cid:durableId="3750753">
    <w:abstractNumId w:val="3"/>
  </w:num>
  <w:num w:numId="4" w16cid:durableId="1004624855">
    <w:abstractNumId w:val="6"/>
  </w:num>
  <w:num w:numId="5" w16cid:durableId="2000385259">
    <w:abstractNumId w:val="5"/>
  </w:num>
  <w:num w:numId="6" w16cid:durableId="1419135124">
    <w:abstractNumId w:val="11"/>
  </w:num>
  <w:num w:numId="7" w16cid:durableId="1390962400">
    <w:abstractNumId w:val="4"/>
  </w:num>
  <w:num w:numId="8" w16cid:durableId="1761440261">
    <w:abstractNumId w:val="10"/>
  </w:num>
  <w:num w:numId="9" w16cid:durableId="1608350292">
    <w:abstractNumId w:val="9"/>
  </w:num>
  <w:num w:numId="10" w16cid:durableId="247348957">
    <w:abstractNumId w:val="8"/>
  </w:num>
  <w:num w:numId="11" w16cid:durableId="191045589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8741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D41"/>
    <w:rsid w:val="000034C0"/>
    <w:rsid w:val="00015034"/>
    <w:rsid w:val="00021641"/>
    <w:rsid w:val="000234B5"/>
    <w:rsid w:val="000349D5"/>
    <w:rsid w:val="00036242"/>
    <w:rsid w:val="0004213E"/>
    <w:rsid w:val="00042220"/>
    <w:rsid w:val="00063F8B"/>
    <w:rsid w:val="0007286B"/>
    <w:rsid w:val="00074A38"/>
    <w:rsid w:val="00076D0F"/>
    <w:rsid w:val="000854C8"/>
    <w:rsid w:val="00087FB7"/>
    <w:rsid w:val="00091031"/>
    <w:rsid w:val="0009324D"/>
    <w:rsid w:val="000977EE"/>
    <w:rsid w:val="000A33D4"/>
    <w:rsid w:val="000A3CFB"/>
    <w:rsid w:val="000A64F5"/>
    <w:rsid w:val="000B6380"/>
    <w:rsid w:val="000C1D87"/>
    <w:rsid w:val="000C4629"/>
    <w:rsid w:val="000C4640"/>
    <w:rsid w:val="000D59E6"/>
    <w:rsid w:val="000E4B29"/>
    <w:rsid w:val="000E71CF"/>
    <w:rsid w:val="001015EB"/>
    <w:rsid w:val="001166C3"/>
    <w:rsid w:val="0011671D"/>
    <w:rsid w:val="0012196D"/>
    <w:rsid w:val="001252F0"/>
    <w:rsid w:val="001303FC"/>
    <w:rsid w:val="00134163"/>
    <w:rsid w:val="00143ED2"/>
    <w:rsid w:val="0014799C"/>
    <w:rsid w:val="00150802"/>
    <w:rsid w:val="0015280E"/>
    <w:rsid w:val="0017054B"/>
    <w:rsid w:val="00186772"/>
    <w:rsid w:val="00190E9C"/>
    <w:rsid w:val="00195C25"/>
    <w:rsid w:val="00197C8C"/>
    <w:rsid w:val="001A6FE2"/>
    <w:rsid w:val="001A768C"/>
    <w:rsid w:val="001B0A9D"/>
    <w:rsid w:val="001B3672"/>
    <w:rsid w:val="001C6B8D"/>
    <w:rsid w:val="001D3E69"/>
    <w:rsid w:val="001E4C5F"/>
    <w:rsid w:val="001F021D"/>
    <w:rsid w:val="001F3E09"/>
    <w:rsid w:val="00200FF2"/>
    <w:rsid w:val="00201AD0"/>
    <w:rsid w:val="002079A7"/>
    <w:rsid w:val="00207FC0"/>
    <w:rsid w:val="002179FB"/>
    <w:rsid w:val="0022586B"/>
    <w:rsid w:val="00226BC8"/>
    <w:rsid w:val="00242E1D"/>
    <w:rsid w:val="00245E34"/>
    <w:rsid w:val="00250C28"/>
    <w:rsid w:val="002860E0"/>
    <w:rsid w:val="002A02AE"/>
    <w:rsid w:val="002A1FD6"/>
    <w:rsid w:val="002B4C9B"/>
    <w:rsid w:val="002B7197"/>
    <w:rsid w:val="002C1658"/>
    <w:rsid w:val="002C56F9"/>
    <w:rsid w:val="002C7C72"/>
    <w:rsid w:val="002D7547"/>
    <w:rsid w:val="002E2DF3"/>
    <w:rsid w:val="002E52A3"/>
    <w:rsid w:val="002E669C"/>
    <w:rsid w:val="002F70FE"/>
    <w:rsid w:val="003039F1"/>
    <w:rsid w:val="00313810"/>
    <w:rsid w:val="003326B4"/>
    <w:rsid w:val="003328EE"/>
    <w:rsid w:val="00336296"/>
    <w:rsid w:val="00344910"/>
    <w:rsid w:val="00344B4F"/>
    <w:rsid w:val="00345145"/>
    <w:rsid w:val="003461DA"/>
    <w:rsid w:val="00353B9D"/>
    <w:rsid w:val="003560A9"/>
    <w:rsid w:val="00360D4D"/>
    <w:rsid w:val="003621D2"/>
    <w:rsid w:val="003633E8"/>
    <w:rsid w:val="0036493F"/>
    <w:rsid w:val="0037255F"/>
    <w:rsid w:val="003827FB"/>
    <w:rsid w:val="00390B77"/>
    <w:rsid w:val="00396AFF"/>
    <w:rsid w:val="003A1382"/>
    <w:rsid w:val="003A1CF5"/>
    <w:rsid w:val="003C600B"/>
    <w:rsid w:val="003D32BB"/>
    <w:rsid w:val="003D6EFF"/>
    <w:rsid w:val="003E02B4"/>
    <w:rsid w:val="003E0F51"/>
    <w:rsid w:val="003E39E8"/>
    <w:rsid w:val="003E496F"/>
    <w:rsid w:val="003E7DB6"/>
    <w:rsid w:val="004120CD"/>
    <w:rsid w:val="00416A4D"/>
    <w:rsid w:val="00424B9A"/>
    <w:rsid w:val="00427A76"/>
    <w:rsid w:val="0043541F"/>
    <w:rsid w:val="0044386D"/>
    <w:rsid w:val="00453EA6"/>
    <w:rsid w:val="00454B85"/>
    <w:rsid w:val="00460930"/>
    <w:rsid w:val="004942EB"/>
    <w:rsid w:val="00494463"/>
    <w:rsid w:val="004A304A"/>
    <w:rsid w:val="004A74D0"/>
    <w:rsid w:val="004B4036"/>
    <w:rsid w:val="004B427B"/>
    <w:rsid w:val="004B6A32"/>
    <w:rsid w:val="004B7519"/>
    <w:rsid w:val="004C5295"/>
    <w:rsid w:val="004C6745"/>
    <w:rsid w:val="004C7B0B"/>
    <w:rsid w:val="004D46DD"/>
    <w:rsid w:val="004D6618"/>
    <w:rsid w:val="004F216E"/>
    <w:rsid w:val="004F2616"/>
    <w:rsid w:val="00504EB1"/>
    <w:rsid w:val="005072B0"/>
    <w:rsid w:val="00511407"/>
    <w:rsid w:val="00533C11"/>
    <w:rsid w:val="00537AF5"/>
    <w:rsid w:val="00556AF0"/>
    <w:rsid w:val="00557E09"/>
    <w:rsid w:val="0056353D"/>
    <w:rsid w:val="00565D79"/>
    <w:rsid w:val="00573A40"/>
    <w:rsid w:val="00577A91"/>
    <w:rsid w:val="005800BB"/>
    <w:rsid w:val="005808A4"/>
    <w:rsid w:val="005857B3"/>
    <w:rsid w:val="00585E03"/>
    <w:rsid w:val="005903DD"/>
    <w:rsid w:val="005912FF"/>
    <w:rsid w:val="0059289C"/>
    <w:rsid w:val="00594B6F"/>
    <w:rsid w:val="00595A6F"/>
    <w:rsid w:val="005A28AC"/>
    <w:rsid w:val="005A701B"/>
    <w:rsid w:val="005B223E"/>
    <w:rsid w:val="005B657A"/>
    <w:rsid w:val="005D6776"/>
    <w:rsid w:val="005E38D6"/>
    <w:rsid w:val="005F2206"/>
    <w:rsid w:val="005F3A05"/>
    <w:rsid w:val="005F6EC0"/>
    <w:rsid w:val="0060322D"/>
    <w:rsid w:val="00604DC9"/>
    <w:rsid w:val="0060528D"/>
    <w:rsid w:val="00610342"/>
    <w:rsid w:val="00611B77"/>
    <w:rsid w:val="00617A4A"/>
    <w:rsid w:val="0062438A"/>
    <w:rsid w:val="00625D7D"/>
    <w:rsid w:val="006314BE"/>
    <w:rsid w:val="00634D56"/>
    <w:rsid w:val="00645978"/>
    <w:rsid w:val="0065006F"/>
    <w:rsid w:val="0065089C"/>
    <w:rsid w:val="0065395F"/>
    <w:rsid w:val="00653A07"/>
    <w:rsid w:val="0065702D"/>
    <w:rsid w:val="00666FE5"/>
    <w:rsid w:val="0067407B"/>
    <w:rsid w:val="00675D86"/>
    <w:rsid w:val="00686F0E"/>
    <w:rsid w:val="00697310"/>
    <w:rsid w:val="006A64F0"/>
    <w:rsid w:val="006B6713"/>
    <w:rsid w:val="006C1088"/>
    <w:rsid w:val="006C6026"/>
    <w:rsid w:val="006D562D"/>
    <w:rsid w:val="006D739F"/>
    <w:rsid w:val="006E5EA2"/>
    <w:rsid w:val="006E79E1"/>
    <w:rsid w:val="006F5C9C"/>
    <w:rsid w:val="00701D8E"/>
    <w:rsid w:val="00702217"/>
    <w:rsid w:val="00735EF1"/>
    <w:rsid w:val="00744D41"/>
    <w:rsid w:val="00746477"/>
    <w:rsid w:val="0075120A"/>
    <w:rsid w:val="007613A4"/>
    <w:rsid w:val="00762479"/>
    <w:rsid w:val="007626D7"/>
    <w:rsid w:val="00765C1D"/>
    <w:rsid w:val="00772AB7"/>
    <w:rsid w:val="00776DB5"/>
    <w:rsid w:val="00780896"/>
    <w:rsid w:val="00790C15"/>
    <w:rsid w:val="007932B4"/>
    <w:rsid w:val="007A095E"/>
    <w:rsid w:val="007A1E76"/>
    <w:rsid w:val="007B151B"/>
    <w:rsid w:val="007B493B"/>
    <w:rsid w:val="007C5720"/>
    <w:rsid w:val="007C7398"/>
    <w:rsid w:val="007D20A7"/>
    <w:rsid w:val="007D2E10"/>
    <w:rsid w:val="007E176F"/>
    <w:rsid w:val="007E2559"/>
    <w:rsid w:val="007F4FA8"/>
    <w:rsid w:val="007F5F68"/>
    <w:rsid w:val="00807F37"/>
    <w:rsid w:val="00822ACB"/>
    <w:rsid w:val="008250F6"/>
    <w:rsid w:val="008300F2"/>
    <w:rsid w:val="00831A9B"/>
    <w:rsid w:val="00847930"/>
    <w:rsid w:val="00851770"/>
    <w:rsid w:val="0085760E"/>
    <w:rsid w:val="00885112"/>
    <w:rsid w:val="00894611"/>
    <w:rsid w:val="008C1F42"/>
    <w:rsid w:val="008C6BB9"/>
    <w:rsid w:val="008D09DC"/>
    <w:rsid w:val="008D4653"/>
    <w:rsid w:val="008D565C"/>
    <w:rsid w:val="008E2C43"/>
    <w:rsid w:val="008E5FEB"/>
    <w:rsid w:val="009013F6"/>
    <w:rsid w:val="009100FB"/>
    <w:rsid w:val="00910DAA"/>
    <w:rsid w:val="00911387"/>
    <w:rsid w:val="009161D4"/>
    <w:rsid w:val="00920981"/>
    <w:rsid w:val="009251B7"/>
    <w:rsid w:val="00934686"/>
    <w:rsid w:val="009353DC"/>
    <w:rsid w:val="00937812"/>
    <w:rsid w:val="009573BE"/>
    <w:rsid w:val="00960302"/>
    <w:rsid w:val="00961676"/>
    <w:rsid w:val="00963CCC"/>
    <w:rsid w:val="009642B0"/>
    <w:rsid w:val="0097612C"/>
    <w:rsid w:val="009775E2"/>
    <w:rsid w:val="00977FC1"/>
    <w:rsid w:val="0098321D"/>
    <w:rsid w:val="00992163"/>
    <w:rsid w:val="009A07CA"/>
    <w:rsid w:val="009A2C4B"/>
    <w:rsid w:val="009A34C0"/>
    <w:rsid w:val="009A7665"/>
    <w:rsid w:val="009B2421"/>
    <w:rsid w:val="009C0D63"/>
    <w:rsid w:val="009C1E49"/>
    <w:rsid w:val="009C255C"/>
    <w:rsid w:val="009C63E9"/>
    <w:rsid w:val="009D4324"/>
    <w:rsid w:val="009D5222"/>
    <w:rsid w:val="009D6145"/>
    <w:rsid w:val="009D6904"/>
    <w:rsid w:val="009E1F25"/>
    <w:rsid w:val="009E7058"/>
    <w:rsid w:val="009F0696"/>
    <w:rsid w:val="00A009A0"/>
    <w:rsid w:val="00A00B3B"/>
    <w:rsid w:val="00A07419"/>
    <w:rsid w:val="00A07EC8"/>
    <w:rsid w:val="00A17B5D"/>
    <w:rsid w:val="00A20885"/>
    <w:rsid w:val="00A2442D"/>
    <w:rsid w:val="00A32899"/>
    <w:rsid w:val="00A32AD7"/>
    <w:rsid w:val="00A33CCF"/>
    <w:rsid w:val="00A45688"/>
    <w:rsid w:val="00A45C22"/>
    <w:rsid w:val="00A56FF5"/>
    <w:rsid w:val="00A61129"/>
    <w:rsid w:val="00A61BA4"/>
    <w:rsid w:val="00A72406"/>
    <w:rsid w:val="00A72B82"/>
    <w:rsid w:val="00A72CC7"/>
    <w:rsid w:val="00A7338F"/>
    <w:rsid w:val="00A740F0"/>
    <w:rsid w:val="00A75BB4"/>
    <w:rsid w:val="00A85BE5"/>
    <w:rsid w:val="00A923B2"/>
    <w:rsid w:val="00A9409E"/>
    <w:rsid w:val="00AA14FB"/>
    <w:rsid w:val="00AA35BA"/>
    <w:rsid w:val="00AA787C"/>
    <w:rsid w:val="00AB4309"/>
    <w:rsid w:val="00AC52E3"/>
    <w:rsid w:val="00AC58C5"/>
    <w:rsid w:val="00AD40F8"/>
    <w:rsid w:val="00AD6FB1"/>
    <w:rsid w:val="00AD77CE"/>
    <w:rsid w:val="00AE4766"/>
    <w:rsid w:val="00AF0179"/>
    <w:rsid w:val="00AF478C"/>
    <w:rsid w:val="00AF68AD"/>
    <w:rsid w:val="00AF7E54"/>
    <w:rsid w:val="00B10BD3"/>
    <w:rsid w:val="00B129B3"/>
    <w:rsid w:val="00B13AE6"/>
    <w:rsid w:val="00B160BC"/>
    <w:rsid w:val="00B429ED"/>
    <w:rsid w:val="00B45327"/>
    <w:rsid w:val="00B51FDF"/>
    <w:rsid w:val="00B65E47"/>
    <w:rsid w:val="00B742F3"/>
    <w:rsid w:val="00B770D4"/>
    <w:rsid w:val="00B822A9"/>
    <w:rsid w:val="00B93BA4"/>
    <w:rsid w:val="00B96A3D"/>
    <w:rsid w:val="00BA0205"/>
    <w:rsid w:val="00BA7DFD"/>
    <w:rsid w:val="00BB3C4A"/>
    <w:rsid w:val="00BB5278"/>
    <w:rsid w:val="00BC031B"/>
    <w:rsid w:val="00BC1A98"/>
    <w:rsid w:val="00BC762E"/>
    <w:rsid w:val="00BD0BA0"/>
    <w:rsid w:val="00BD5618"/>
    <w:rsid w:val="00BE5949"/>
    <w:rsid w:val="00BF2C3B"/>
    <w:rsid w:val="00BF3772"/>
    <w:rsid w:val="00BF7DDC"/>
    <w:rsid w:val="00C0376B"/>
    <w:rsid w:val="00C03D6C"/>
    <w:rsid w:val="00C06C66"/>
    <w:rsid w:val="00C12E26"/>
    <w:rsid w:val="00C21853"/>
    <w:rsid w:val="00C2571D"/>
    <w:rsid w:val="00C2653F"/>
    <w:rsid w:val="00C33D42"/>
    <w:rsid w:val="00C35B2F"/>
    <w:rsid w:val="00C41F10"/>
    <w:rsid w:val="00C456E0"/>
    <w:rsid w:val="00C54FED"/>
    <w:rsid w:val="00C55240"/>
    <w:rsid w:val="00C6153E"/>
    <w:rsid w:val="00C8254F"/>
    <w:rsid w:val="00C8594C"/>
    <w:rsid w:val="00CA07CD"/>
    <w:rsid w:val="00CA329E"/>
    <w:rsid w:val="00CB4024"/>
    <w:rsid w:val="00CB41A8"/>
    <w:rsid w:val="00CC2766"/>
    <w:rsid w:val="00CC7DBF"/>
    <w:rsid w:val="00CD16D2"/>
    <w:rsid w:val="00CE6AAC"/>
    <w:rsid w:val="00CF1713"/>
    <w:rsid w:val="00CF5B38"/>
    <w:rsid w:val="00CF716A"/>
    <w:rsid w:val="00D008B1"/>
    <w:rsid w:val="00D0595D"/>
    <w:rsid w:val="00D227E0"/>
    <w:rsid w:val="00D22CE9"/>
    <w:rsid w:val="00D32424"/>
    <w:rsid w:val="00D328F4"/>
    <w:rsid w:val="00D33716"/>
    <w:rsid w:val="00D3669C"/>
    <w:rsid w:val="00D37391"/>
    <w:rsid w:val="00D45F6A"/>
    <w:rsid w:val="00D54D9D"/>
    <w:rsid w:val="00D5670C"/>
    <w:rsid w:val="00D61BCE"/>
    <w:rsid w:val="00D714B7"/>
    <w:rsid w:val="00D72F7C"/>
    <w:rsid w:val="00D80900"/>
    <w:rsid w:val="00D81CAC"/>
    <w:rsid w:val="00D86435"/>
    <w:rsid w:val="00D90515"/>
    <w:rsid w:val="00DA669E"/>
    <w:rsid w:val="00DA7105"/>
    <w:rsid w:val="00DC340D"/>
    <w:rsid w:val="00DD3E00"/>
    <w:rsid w:val="00DE25DB"/>
    <w:rsid w:val="00DE4ECE"/>
    <w:rsid w:val="00DF043E"/>
    <w:rsid w:val="00DF09D1"/>
    <w:rsid w:val="00DF3FD3"/>
    <w:rsid w:val="00DF7820"/>
    <w:rsid w:val="00DF78B3"/>
    <w:rsid w:val="00E030F6"/>
    <w:rsid w:val="00E100B2"/>
    <w:rsid w:val="00E15758"/>
    <w:rsid w:val="00E16C0E"/>
    <w:rsid w:val="00E463A9"/>
    <w:rsid w:val="00E47069"/>
    <w:rsid w:val="00E64485"/>
    <w:rsid w:val="00E676A1"/>
    <w:rsid w:val="00E7449A"/>
    <w:rsid w:val="00E774CB"/>
    <w:rsid w:val="00E81F35"/>
    <w:rsid w:val="00EA4BF8"/>
    <w:rsid w:val="00EA6929"/>
    <w:rsid w:val="00EA7642"/>
    <w:rsid w:val="00EB01B1"/>
    <w:rsid w:val="00EB1429"/>
    <w:rsid w:val="00EB1EC3"/>
    <w:rsid w:val="00EB2A32"/>
    <w:rsid w:val="00EB42A8"/>
    <w:rsid w:val="00EC3EB2"/>
    <w:rsid w:val="00EC4126"/>
    <w:rsid w:val="00ED3541"/>
    <w:rsid w:val="00EE1959"/>
    <w:rsid w:val="00EE3236"/>
    <w:rsid w:val="00EE6F23"/>
    <w:rsid w:val="00EE7C51"/>
    <w:rsid w:val="00EF1BB4"/>
    <w:rsid w:val="00EF55D3"/>
    <w:rsid w:val="00F070B1"/>
    <w:rsid w:val="00F12BEA"/>
    <w:rsid w:val="00F21215"/>
    <w:rsid w:val="00F22D26"/>
    <w:rsid w:val="00F231E2"/>
    <w:rsid w:val="00F23DF1"/>
    <w:rsid w:val="00F3202A"/>
    <w:rsid w:val="00F363A1"/>
    <w:rsid w:val="00F40660"/>
    <w:rsid w:val="00F562BA"/>
    <w:rsid w:val="00F738F8"/>
    <w:rsid w:val="00F83A8E"/>
    <w:rsid w:val="00F84A32"/>
    <w:rsid w:val="00F92C3F"/>
    <w:rsid w:val="00F950B3"/>
    <w:rsid w:val="00F96D1A"/>
    <w:rsid w:val="00FA081A"/>
    <w:rsid w:val="00FA5858"/>
    <w:rsid w:val="00FE5396"/>
    <w:rsid w:val="00FE5DA0"/>
    <w:rsid w:val="00FF04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D115D"/>
  <w15:chartTrackingRefBased/>
  <w15:docId w15:val="{DA563AB3-C414-4514-8DE8-7E607F15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77EE"/>
  </w:style>
  <w:style w:type="paragraph" w:styleId="Antrat1">
    <w:name w:val="heading 1"/>
    <w:basedOn w:val="prastasis"/>
    <w:next w:val="prastasis"/>
    <w:link w:val="Antrat1Diagrama"/>
    <w:uiPriority w:val="9"/>
    <w:qFormat/>
    <w:rsid w:val="0085177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44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1031"/>
    <w:pPr>
      <w:spacing w:after="0" w:line="240" w:lineRule="auto"/>
    </w:pPr>
  </w:style>
  <w:style w:type="character" w:styleId="Komentaronuoroda">
    <w:name w:val="annotation reference"/>
    <w:basedOn w:val="Numatytasispastraiposriftas"/>
    <w:uiPriority w:val="99"/>
    <w:semiHidden/>
    <w:unhideWhenUsed/>
    <w:rsid w:val="00D90515"/>
    <w:rPr>
      <w:sz w:val="16"/>
      <w:szCs w:val="16"/>
    </w:rPr>
  </w:style>
  <w:style w:type="paragraph" w:styleId="Komentarotekstas">
    <w:name w:val="annotation text"/>
    <w:basedOn w:val="prastasis"/>
    <w:link w:val="KomentarotekstasDiagrama"/>
    <w:uiPriority w:val="99"/>
    <w:unhideWhenUsed/>
    <w:rsid w:val="00D9051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90515"/>
    <w:rPr>
      <w:sz w:val="20"/>
      <w:szCs w:val="20"/>
    </w:rPr>
  </w:style>
  <w:style w:type="paragraph" w:styleId="Komentarotema">
    <w:name w:val="annotation subject"/>
    <w:basedOn w:val="Komentarotekstas"/>
    <w:next w:val="Komentarotekstas"/>
    <w:link w:val="KomentarotemaDiagrama"/>
    <w:uiPriority w:val="99"/>
    <w:semiHidden/>
    <w:unhideWhenUsed/>
    <w:rsid w:val="00D90515"/>
    <w:rPr>
      <w:b/>
      <w:bCs/>
    </w:rPr>
  </w:style>
  <w:style w:type="character" w:customStyle="1" w:styleId="KomentarotemaDiagrama">
    <w:name w:val="Komentaro tema Diagrama"/>
    <w:basedOn w:val="KomentarotekstasDiagrama"/>
    <w:link w:val="Komentarotema"/>
    <w:uiPriority w:val="99"/>
    <w:semiHidden/>
    <w:rsid w:val="00D90515"/>
    <w:rPr>
      <w:b/>
      <w:bCs/>
      <w:sz w:val="20"/>
      <w:szCs w:val="20"/>
    </w:rPr>
  </w:style>
  <w:style w:type="paragraph" w:styleId="Sraopastraipa">
    <w:name w:val="List Paragraph"/>
    <w:aliases w:val="Numbering,ERP-List Paragraph,List Paragraph11,List Paragraph111,List Paragraph Red,Buletai,List Paragraph21,lp1,Bullet 1,Use Case List Paragraph,Paragraph,Bullet EY,List Paragraph2,Medium Grid 1 - Accent 21,List Paragraph1,Bullet,Lentel"/>
    <w:basedOn w:val="prastasis"/>
    <w:link w:val="SraopastraipaDiagrama"/>
    <w:uiPriority w:val="34"/>
    <w:qFormat/>
    <w:rsid w:val="009D6904"/>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etai Diagrama,List Paragraph21 Diagrama,lp1 Diagrama,Bullet 1 Diagrama,Paragraph Diagrama"/>
    <w:link w:val="Sraopastraipa"/>
    <w:uiPriority w:val="34"/>
    <w:qFormat/>
    <w:locked/>
    <w:rsid w:val="00CA07CD"/>
  </w:style>
  <w:style w:type="character" w:styleId="Hipersaitas">
    <w:name w:val="Hyperlink"/>
    <w:basedOn w:val="Numatytasispastraiposriftas"/>
    <w:uiPriority w:val="99"/>
    <w:unhideWhenUsed/>
    <w:rsid w:val="00BA0205"/>
    <w:rPr>
      <w:color w:val="0563C1" w:themeColor="hyperlink"/>
      <w:u w:val="single"/>
    </w:rPr>
  </w:style>
  <w:style w:type="character" w:customStyle="1" w:styleId="Neapdorotaspaminjimas1">
    <w:name w:val="Neapdorotas paminėjimas1"/>
    <w:basedOn w:val="Numatytasispastraiposriftas"/>
    <w:uiPriority w:val="99"/>
    <w:semiHidden/>
    <w:unhideWhenUsed/>
    <w:rsid w:val="00BA0205"/>
    <w:rPr>
      <w:color w:val="605E5C"/>
      <w:shd w:val="clear" w:color="auto" w:fill="E1DFDD"/>
    </w:rPr>
  </w:style>
  <w:style w:type="character" w:customStyle="1" w:styleId="fontstyle01">
    <w:name w:val="fontstyle01"/>
    <w:basedOn w:val="Numatytasispastraiposriftas"/>
    <w:rsid w:val="00790C15"/>
    <w:rPr>
      <w:rFonts w:ascii="ArialMT" w:hAnsi="ArialMT" w:hint="default"/>
      <w:b w:val="0"/>
      <w:bCs w:val="0"/>
      <w:i w:val="0"/>
      <w:iCs w:val="0"/>
      <w:color w:val="00B050"/>
      <w:sz w:val="20"/>
      <w:szCs w:val="20"/>
    </w:rPr>
  </w:style>
  <w:style w:type="character" w:customStyle="1" w:styleId="Neapdorotaspaminjimas2">
    <w:name w:val="Neapdorotas paminėjimas2"/>
    <w:basedOn w:val="Numatytasispastraiposriftas"/>
    <w:uiPriority w:val="99"/>
    <w:semiHidden/>
    <w:unhideWhenUsed/>
    <w:rsid w:val="00C21853"/>
    <w:rPr>
      <w:color w:val="605E5C"/>
      <w:shd w:val="clear" w:color="auto" w:fill="E1DFDD"/>
    </w:rPr>
  </w:style>
  <w:style w:type="paragraph" w:styleId="Debesliotekstas">
    <w:name w:val="Balloon Text"/>
    <w:basedOn w:val="prastasis"/>
    <w:link w:val="DebesliotekstasDiagrama"/>
    <w:uiPriority w:val="99"/>
    <w:semiHidden/>
    <w:unhideWhenUsed/>
    <w:rsid w:val="00BC762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C762E"/>
    <w:rPr>
      <w:rFonts w:ascii="Segoe UI" w:hAnsi="Segoe UI" w:cs="Segoe UI"/>
      <w:sz w:val="18"/>
      <w:szCs w:val="18"/>
    </w:rPr>
  </w:style>
  <w:style w:type="character" w:customStyle="1" w:styleId="Antrat1Diagrama">
    <w:name w:val="Antraštė 1 Diagrama"/>
    <w:basedOn w:val="Numatytasispastraiposriftas"/>
    <w:link w:val="Antrat1"/>
    <w:uiPriority w:val="9"/>
    <w:rsid w:val="00851770"/>
    <w:rPr>
      <w:rFonts w:asciiTheme="majorHAnsi" w:eastAsiaTheme="majorEastAsia" w:hAnsiTheme="majorHAnsi" w:cstheme="majorBidi"/>
      <w:color w:val="2E74B5" w:themeColor="accent1" w:themeShade="BF"/>
      <w:sz w:val="32"/>
      <w:szCs w:val="32"/>
    </w:rPr>
  </w:style>
  <w:style w:type="character" w:styleId="Neapdorotaspaminjimas">
    <w:name w:val="Unresolved Mention"/>
    <w:basedOn w:val="Numatytasispastraiposriftas"/>
    <w:uiPriority w:val="99"/>
    <w:semiHidden/>
    <w:unhideWhenUsed/>
    <w:rsid w:val="00C33D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668">
      <w:bodyDiv w:val="1"/>
      <w:marLeft w:val="0"/>
      <w:marRight w:val="0"/>
      <w:marTop w:val="0"/>
      <w:marBottom w:val="0"/>
      <w:divBdr>
        <w:top w:val="none" w:sz="0" w:space="0" w:color="auto"/>
        <w:left w:val="none" w:sz="0" w:space="0" w:color="auto"/>
        <w:bottom w:val="none" w:sz="0" w:space="0" w:color="auto"/>
        <w:right w:val="none" w:sz="0" w:space="0" w:color="auto"/>
      </w:divBdr>
    </w:div>
    <w:div w:id="57748679">
      <w:bodyDiv w:val="1"/>
      <w:marLeft w:val="0"/>
      <w:marRight w:val="0"/>
      <w:marTop w:val="0"/>
      <w:marBottom w:val="0"/>
      <w:divBdr>
        <w:top w:val="none" w:sz="0" w:space="0" w:color="auto"/>
        <w:left w:val="none" w:sz="0" w:space="0" w:color="auto"/>
        <w:bottom w:val="none" w:sz="0" w:space="0" w:color="auto"/>
        <w:right w:val="none" w:sz="0" w:space="0" w:color="auto"/>
      </w:divBdr>
    </w:div>
    <w:div w:id="262693733">
      <w:bodyDiv w:val="1"/>
      <w:marLeft w:val="0"/>
      <w:marRight w:val="0"/>
      <w:marTop w:val="0"/>
      <w:marBottom w:val="0"/>
      <w:divBdr>
        <w:top w:val="none" w:sz="0" w:space="0" w:color="auto"/>
        <w:left w:val="none" w:sz="0" w:space="0" w:color="auto"/>
        <w:bottom w:val="none" w:sz="0" w:space="0" w:color="auto"/>
        <w:right w:val="none" w:sz="0" w:space="0" w:color="auto"/>
      </w:divBdr>
    </w:div>
    <w:div w:id="311763601">
      <w:bodyDiv w:val="1"/>
      <w:marLeft w:val="0"/>
      <w:marRight w:val="0"/>
      <w:marTop w:val="0"/>
      <w:marBottom w:val="0"/>
      <w:divBdr>
        <w:top w:val="none" w:sz="0" w:space="0" w:color="auto"/>
        <w:left w:val="none" w:sz="0" w:space="0" w:color="auto"/>
        <w:bottom w:val="none" w:sz="0" w:space="0" w:color="auto"/>
        <w:right w:val="none" w:sz="0" w:space="0" w:color="auto"/>
      </w:divBdr>
    </w:div>
    <w:div w:id="365984142">
      <w:bodyDiv w:val="1"/>
      <w:marLeft w:val="0"/>
      <w:marRight w:val="0"/>
      <w:marTop w:val="0"/>
      <w:marBottom w:val="0"/>
      <w:divBdr>
        <w:top w:val="none" w:sz="0" w:space="0" w:color="auto"/>
        <w:left w:val="none" w:sz="0" w:space="0" w:color="auto"/>
        <w:bottom w:val="none" w:sz="0" w:space="0" w:color="auto"/>
        <w:right w:val="none" w:sz="0" w:space="0" w:color="auto"/>
      </w:divBdr>
    </w:div>
    <w:div w:id="372582114">
      <w:bodyDiv w:val="1"/>
      <w:marLeft w:val="0"/>
      <w:marRight w:val="0"/>
      <w:marTop w:val="0"/>
      <w:marBottom w:val="0"/>
      <w:divBdr>
        <w:top w:val="none" w:sz="0" w:space="0" w:color="auto"/>
        <w:left w:val="none" w:sz="0" w:space="0" w:color="auto"/>
        <w:bottom w:val="none" w:sz="0" w:space="0" w:color="auto"/>
        <w:right w:val="none" w:sz="0" w:space="0" w:color="auto"/>
      </w:divBdr>
    </w:div>
    <w:div w:id="499849794">
      <w:bodyDiv w:val="1"/>
      <w:marLeft w:val="0"/>
      <w:marRight w:val="0"/>
      <w:marTop w:val="0"/>
      <w:marBottom w:val="0"/>
      <w:divBdr>
        <w:top w:val="none" w:sz="0" w:space="0" w:color="auto"/>
        <w:left w:val="none" w:sz="0" w:space="0" w:color="auto"/>
        <w:bottom w:val="none" w:sz="0" w:space="0" w:color="auto"/>
        <w:right w:val="none" w:sz="0" w:space="0" w:color="auto"/>
      </w:divBdr>
    </w:div>
    <w:div w:id="518979891">
      <w:bodyDiv w:val="1"/>
      <w:marLeft w:val="0"/>
      <w:marRight w:val="0"/>
      <w:marTop w:val="0"/>
      <w:marBottom w:val="0"/>
      <w:divBdr>
        <w:top w:val="none" w:sz="0" w:space="0" w:color="auto"/>
        <w:left w:val="none" w:sz="0" w:space="0" w:color="auto"/>
        <w:bottom w:val="none" w:sz="0" w:space="0" w:color="auto"/>
        <w:right w:val="none" w:sz="0" w:space="0" w:color="auto"/>
      </w:divBdr>
    </w:div>
    <w:div w:id="640578873">
      <w:bodyDiv w:val="1"/>
      <w:marLeft w:val="0"/>
      <w:marRight w:val="0"/>
      <w:marTop w:val="0"/>
      <w:marBottom w:val="0"/>
      <w:divBdr>
        <w:top w:val="none" w:sz="0" w:space="0" w:color="auto"/>
        <w:left w:val="none" w:sz="0" w:space="0" w:color="auto"/>
        <w:bottom w:val="none" w:sz="0" w:space="0" w:color="auto"/>
        <w:right w:val="none" w:sz="0" w:space="0" w:color="auto"/>
      </w:divBdr>
    </w:div>
    <w:div w:id="737703690">
      <w:bodyDiv w:val="1"/>
      <w:marLeft w:val="0"/>
      <w:marRight w:val="0"/>
      <w:marTop w:val="0"/>
      <w:marBottom w:val="0"/>
      <w:divBdr>
        <w:top w:val="none" w:sz="0" w:space="0" w:color="auto"/>
        <w:left w:val="none" w:sz="0" w:space="0" w:color="auto"/>
        <w:bottom w:val="none" w:sz="0" w:space="0" w:color="auto"/>
        <w:right w:val="none" w:sz="0" w:space="0" w:color="auto"/>
      </w:divBdr>
    </w:div>
    <w:div w:id="741757395">
      <w:bodyDiv w:val="1"/>
      <w:marLeft w:val="0"/>
      <w:marRight w:val="0"/>
      <w:marTop w:val="0"/>
      <w:marBottom w:val="0"/>
      <w:divBdr>
        <w:top w:val="none" w:sz="0" w:space="0" w:color="auto"/>
        <w:left w:val="none" w:sz="0" w:space="0" w:color="auto"/>
        <w:bottom w:val="none" w:sz="0" w:space="0" w:color="auto"/>
        <w:right w:val="none" w:sz="0" w:space="0" w:color="auto"/>
      </w:divBdr>
    </w:div>
    <w:div w:id="760104097">
      <w:bodyDiv w:val="1"/>
      <w:marLeft w:val="0"/>
      <w:marRight w:val="0"/>
      <w:marTop w:val="0"/>
      <w:marBottom w:val="0"/>
      <w:divBdr>
        <w:top w:val="none" w:sz="0" w:space="0" w:color="auto"/>
        <w:left w:val="none" w:sz="0" w:space="0" w:color="auto"/>
        <w:bottom w:val="none" w:sz="0" w:space="0" w:color="auto"/>
        <w:right w:val="none" w:sz="0" w:space="0" w:color="auto"/>
      </w:divBdr>
    </w:div>
    <w:div w:id="1031691791">
      <w:bodyDiv w:val="1"/>
      <w:marLeft w:val="0"/>
      <w:marRight w:val="0"/>
      <w:marTop w:val="0"/>
      <w:marBottom w:val="0"/>
      <w:divBdr>
        <w:top w:val="none" w:sz="0" w:space="0" w:color="auto"/>
        <w:left w:val="none" w:sz="0" w:space="0" w:color="auto"/>
        <w:bottom w:val="none" w:sz="0" w:space="0" w:color="auto"/>
        <w:right w:val="none" w:sz="0" w:space="0" w:color="auto"/>
      </w:divBdr>
    </w:div>
    <w:div w:id="1075205460">
      <w:bodyDiv w:val="1"/>
      <w:marLeft w:val="0"/>
      <w:marRight w:val="0"/>
      <w:marTop w:val="0"/>
      <w:marBottom w:val="0"/>
      <w:divBdr>
        <w:top w:val="none" w:sz="0" w:space="0" w:color="auto"/>
        <w:left w:val="none" w:sz="0" w:space="0" w:color="auto"/>
        <w:bottom w:val="none" w:sz="0" w:space="0" w:color="auto"/>
        <w:right w:val="none" w:sz="0" w:space="0" w:color="auto"/>
      </w:divBdr>
    </w:div>
    <w:div w:id="1198735180">
      <w:bodyDiv w:val="1"/>
      <w:marLeft w:val="0"/>
      <w:marRight w:val="0"/>
      <w:marTop w:val="0"/>
      <w:marBottom w:val="0"/>
      <w:divBdr>
        <w:top w:val="none" w:sz="0" w:space="0" w:color="auto"/>
        <w:left w:val="none" w:sz="0" w:space="0" w:color="auto"/>
        <w:bottom w:val="none" w:sz="0" w:space="0" w:color="auto"/>
        <w:right w:val="none" w:sz="0" w:space="0" w:color="auto"/>
      </w:divBdr>
    </w:div>
    <w:div w:id="1233999783">
      <w:bodyDiv w:val="1"/>
      <w:marLeft w:val="0"/>
      <w:marRight w:val="0"/>
      <w:marTop w:val="0"/>
      <w:marBottom w:val="0"/>
      <w:divBdr>
        <w:top w:val="none" w:sz="0" w:space="0" w:color="auto"/>
        <w:left w:val="none" w:sz="0" w:space="0" w:color="auto"/>
        <w:bottom w:val="none" w:sz="0" w:space="0" w:color="auto"/>
        <w:right w:val="none" w:sz="0" w:space="0" w:color="auto"/>
      </w:divBdr>
    </w:div>
    <w:div w:id="1733773134">
      <w:bodyDiv w:val="1"/>
      <w:marLeft w:val="0"/>
      <w:marRight w:val="0"/>
      <w:marTop w:val="0"/>
      <w:marBottom w:val="0"/>
      <w:divBdr>
        <w:top w:val="none" w:sz="0" w:space="0" w:color="auto"/>
        <w:left w:val="none" w:sz="0" w:space="0" w:color="auto"/>
        <w:bottom w:val="none" w:sz="0" w:space="0" w:color="auto"/>
        <w:right w:val="none" w:sz="0" w:space="0" w:color="auto"/>
      </w:divBdr>
    </w:div>
    <w:div w:id="193686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g"/><Relationship Id="rId17" Type="http://schemas.openxmlformats.org/officeDocument/2006/relationships/hyperlink" Target="http://eur-lex.europa.eu/legal-content/LIT/TXT/?uri=CELEX:32008R1272&amp;locale=lt" TargetMode="External"/><Relationship Id="rId2" Type="http://schemas.openxmlformats.org/officeDocument/2006/relationships/numbering" Target="numbering.xml"/><Relationship Id="rId16"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hyperlink" Target="mailto:dainora.burniauskiene@klaipedos-r.lt"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4.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A93C0-414E-4248-BC0B-03811419A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11351</Words>
  <Characters>6471</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Erika Pečiulienė</cp:lastModifiedBy>
  <cp:revision>3</cp:revision>
  <cp:lastPrinted>2025-02-14T07:31:00Z</cp:lastPrinted>
  <dcterms:created xsi:type="dcterms:W3CDTF">2026-06-22T06:57:00Z</dcterms:created>
  <dcterms:modified xsi:type="dcterms:W3CDTF">2026-06-22T10:42:00Z</dcterms:modified>
</cp:coreProperties>
</file>